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C77" w:rsidRDefault="00C8456F" w:rsidP="002E0766">
      <w:pPr>
        <w:jc w:val="center"/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</w:pPr>
      <w:r>
        <w:rPr>
          <w:rFonts w:ascii="Verdana" w:eastAsia="Times New Roman" w:hAnsi="Verdana"/>
          <w:b/>
          <w:bCs/>
          <w:noProof/>
          <w:color w:val="000000"/>
          <w:sz w:val="28"/>
          <w:szCs w:val="28"/>
          <w:u w:val="single"/>
          <w:lang w:eastAsia="pt-B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-36195</wp:posOffset>
            </wp:positionH>
            <wp:positionV relativeFrom="paragraph">
              <wp:posOffset>-739775</wp:posOffset>
            </wp:positionV>
            <wp:extent cx="601980" cy="655320"/>
            <wp:effectExtent l="0" t="0" r="7620" b="0"/>
            <wp:wrapNone/>
            <wp:docPr id="2" name="Imagem 1" descr="http://www.al.sp.gov.br/_img/brasao_cabecalho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www.al.sp.gov.br/_img/brasao_cabecalho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2DE3" w:rsidRPr="001B1BC4"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  <w:t xml:space="preserve">Audiência Pública em </w:t>
      </w:r>
      <w:r w:rsidR="00A858FE"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  <w:t>Itape</w:t>
      </w:r>
      <w:r w:rsidR="002E0766"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  <w:t>tininga</w:t>
      </w:r>
      <w:r w:rsidR="001B1BC4" w:rsidRPr="001B1BC4"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  <w:t xml:space="preserve"> </w:t>
      </w:r>
      <w:r w:rsidR="004F2DE3" w:rsidRPr="001B1BC4"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  <w:t xml:space="preserve">– </w:t>
      </w:r>
      <w:r w:rsidR="00AA1C77"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  <w:t>5/9/2017</w:t>
      </w:r>
    </w:p>
    <w:p w:rsidR="00A35C6E" w:rsidRDefault="00AA1C77" w:rsidP="002E0766">
      <w:pPr>
        <w:jc w:val="center"/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</w:pPr>
      <w:r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  <w:t xml:space="preserve">Audiência da </w:t>
      </w:r>
      <w:r w:rsidR="002E0766"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  <w:t>Região Metropolitana de Sorocaba</w:t>
      </w:r>
      <w:r w:rsidR="00FE5869" w:rsidRPr="001B1BC4"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  <w:t xml:space="preserve"> </w:t>
      </w:r>
    </w:p>
    <w:p w:rsidR="00B040DB" w:rsidRDefault="00B040DB" w:rsidP="00B040DB">
      <w:pPr>
        <w:jc w:val="center"/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</w:pPr>
    </w:p>
    <w:p w:rsidR="002E0766" w:rsidRDefault="002E0766" w:rsidP="00B040DB">
      <w:pPr>
        <w:jc w:val="center"/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</w:pPr>
    </w:p>
    <w:p w:rsidR="004F2DE3" w:rsidRPr="002E0766" w:rsidRDefault="004F2DE3" w:rsidP="00A35C6E">
      <w:pPr>
        <w:rPr>
          <w:rFonts w:ascii="Verdana" w:hAnsi="Verdana"/>
          <w:color w:val="000000"/>
          <w:sz w:val="22"/>
        </w:rPr>
      </w:pPr>
      <w:r w:rsidRPr="002E0766">
        <w:rPr>
          <w:rFonts w:ascii="Verdana" w:hAnsi="Verdana"/>
          <w:color w:val="000000"/>
          <w:sz w:val="22"/>
        </w:rPr>
        <w:t>Local: Câmara Municipal</w:t>
      </w:r>
      <w:r w:rsidR="00487A09" w:rsidRPr="002E0766">
        <w:rPr>
          <w:rFonts w:ascii="Verdana" w:hAnsi="Verdana"/>
          <w:color w:val="000000"/>
          <w:sz w:val="22"/>
        </w:rPr>
        <w:t xml:space="preserve"> de </w:t>
      </w:r>
      <w:r w:rsidR="002E0766" w:rsidRPr="002E0766">
        <w:rPr>
          <w:rFonts w:ascii="Verdana" w:hAnsi="Verdana"/>
          <w:color w:val="000000"/>
          <w:sz w:val="22"/>
        </w:rPr>
        <w:t>Itapetininga</w:t>
      </w:r>
      <w:r w:rsidR="00A35C6E" w:rsidRPr="002E0766">
        <w:rPr>
          <w:rFonts w:ascii="Verdana" w:hAnsi="Verdana"/>
          <w:color w:val="000000"/>
          <w:sz w:val="22"/>
        </w:rPr>
        <w:t xml:space="preserve"> </w:t>
      </w:r>
    </w:p>
    <w:p w:rsidR="00E74991" w:rsidRPr="002E0766" w:rsidRDefault="004F2DE3" w:rsidP="00CF136E">
      <w:pPr>
        <w:jc w:val="both"/>
        <w:rPr>
          <w:rFonts w:ascii="Verdana" w:hAnsi="Verdana"/>
          <w:color w:val="000000"/>
          <w:sz w:val="22"/>
        </w:rPr>
      </w:pPr>
      <w:r w:rsidRPr="002E0766">
        <w:rPr>
          <w:rFonts w:ascii="Verdana" w:hAnsi="Verdana"/>
          <w:color w:val="000000"/>
          <w:sz w:val="22"/>
        </w:rPr>
        <w:t>Início:</w:t>
      </w:r>
      <w:r w:rsidRPr="002E0766">
        <w:rPr>
          <w:rFonts w:ascii="Verdana" w:hAnsi="Verdana"/>
          <w:color w:val="000000"/>
          <w:sz w:val="22"/>
        </w:rPr>
        <w:tab/>
      </w:r>
      <w:r w:rsidR="009A3E9F" w:rsidRPr="002E0766">
        <w:rPr>
          <w:rFonts w:ascii="Verdana" w:hAnsi="Verdana"/>
          <w:color w:val="000000"/>
          <w:sz w:val="22"/>
        </w:rPr>
        <w:t xml:space="preserve"> </w:t>
      </w:r>
      <w:r w:rsidR="00F920AA" w:rsidRPr="002E0766">
        <w:rPr>
          <w:rFonts w:ascii="Verdana" w:hAnsi="Verdana"/>
          <w:color w:val="000000"/>
          <w:sz w:val="22"/>
        </w:rPr>
        <w:t>10h</w:t>
      </w:r>
      <w:r w:rsidR="002E0766" w:rsidRPr="002E0766">
        <w:rPr>
          <w:rFonts w:ascii="Verdana" w:hAnsi="Verdana"/>
          <w:color w:val="000000"/>
          <w:sz w:val="22"/>
        </w:rPr>
        <w:t>30</w:t>
      </w:r>
      <w:r w:rsidR="00537A30" w:rsidRPr="002E0766">
        <w:rPr>
          <w:rFonts w:ascii="Verdana" w:hAnsi="Verdana"/>
          <w:color w:val="000000"/>
          <w:sz w:val="22"/>
        </w:rPr>
        <w:tab/>
        <w:t>Término:</w:t>
      </w:r>
      <w:r w:rsidR="00A96482" w:rsidRPr="002E0766">
        <w:rPr>
          <w:rFonts w:ascii="Verdana" w:hAnsi="Verdana"/>
          <w:color w:val="000000"/>
          <w:sz w:val="22"/>
        </w:rPr>
        <w:t xml:space="preserve"> </w:t>
      </w:r>
      <w:r w:rsidR="002E0766" w:rsidRPr="002E0766">
        <w:rPr>
          <w:rFonts w:ascii="Verdana" w:hAnsi="Verdana"/>
          <w:color w:val="000000"/>
          <w:sz w:val="22"/>
        </w:rPr>
        <w:t>12h32</w:t>
      </w:r>
    </w:p>
    <w:p w:rsidR="002E0766" w:rsidRPr="002E0766" w:rsidRDefault="002E0766" w:rsidP="00CF136E">
      <w:pPr>
        <w:jc w:val="both"/>
        <w:rPr>
          <w:rFonts w:ascii="Verdana" w:hAnsi="Verdana"/>
          <w:color w:val="000000"/>
          <w:sz w:val="22"/>
        </w:rPr>
      </w:pPr>
    </w:p>
    <w:p w:rsidR="004F2DE3" w:rsidRPr="002E0766" w:rsidRDefault="004F2DE3" w:rsidP="00CF136E">
      <w:pPr>
        <w:jc w:val="both"/>
        <w:rPr>
          <w:rFonts w:ascii="Verdana" w:hAnsi="Verdana"/>
          <w:b/>
          <w:color w:val="000000"/>
          <w:sz w:val="22"/>
        </w:rPr>
      </w:pPr>
      <w:r w:rsidRPr="002E0766">
        <w:rPr>
          <w:rFonts w:ascii="Verdana" w:hAnsi="Verdana"/>
          <w:b/>
          <w:color w:val="000000"/>
          <w:sz w:val="22"/>
        </w:rPr>
        <w:t>Autoridades Públicas Presentes:</w:t>
      </w:r>
    </w:p>
    <w:p w:rsidR="004F2DE3" w:rsidRPr="002E0766" w:rsidRDefault="004F2DE3" w:rsidP="00CF136E">
      <w:pPr>
        <w:jc w:val="both"/>
        <w:rPr>
          <w:rFonts w:ascii="Verdana" w:hAnsi="Verdana"/>
          <w:b/>
          <w:color w:val="000000"/>
          <w:sz w:val="22"/>
        </w:rPr>
      </w:pPr>
    </w:p>
    <w:p w:rsidR="00A858FE" w:rsidRPr="002E0766" w:rsidRDefault="004F2DE3" w:rsidP="00A858FE">
      <w:pPr>
        <w:jc w:val="both"/>
        <w:rPr>
          <w:rFonts w:ascii="Verdana" w:hAnsi="Verdana"/>
          <w:sz w:val="22"/>
        </w:rPr>
      </w:pPr>
      <w:r w:rsidRPr="002E0766">
        <w:rPr>
          <w:rFonts w:ascii="Verdana" w:hAnsi="Verdana"/>
          <w:b/>
          <w:color w:val="000000"/>
          <w:sz w:val="22"/>
        </w:rPr>
        <w:t>Deputado</w:t>
      </w:r>
      <w:r w:rsidR="00A858FE" w:rsidRPr="002E0766">
        <w:rPr>
          <w:rFonts w:ascii="Verdana" w:hAnsi="Verdana"/>
          <w:b/>
          <w:color w:val="000000"/>
          <w:sz w:val="22"/>
        </w:rPr>
        <w:t>s</w:t>
      </w:r>
      <w:r w:rsidR="009106D1">
        <w:rPr>
          <w:rFonts w:ascii="Verdana" w:hAnsi="Verdana"/>
          <w:b/>
          <w:color w:val="000000"/>
          <w:sz w:val="22"/>
        </w:rPr>
        <w:t xml:space="preserve"> </w:t>
      </w:r>
      <w:r w:rsidR="00A858FE" w:rsidRPr="002E0766">
        <w:rPr>
          <w:rFonts w:ascii="Verdana" w:hAnsi="Verdana"/>
          <w:b/>
          <w:sz w:val="22"/>
        </w:rPr>
        <w:t xml:space="preserve">Estaduais: </w:t>
      </w:r>
      <w:r w:rsidR="00A858FE" w:rsidRPr="002E0766">
        <w:rPr>
          <w:rFonts w:ascii="Verdana" w:hAnsi="Verdana"/>
          <w:sz w:val="22"/>
        </w:rPr>
        <w:t>Doutor Ulysses (PV)</w:t>
      </w:r>
      <w:r w:rsidR="002E0766" w:rsidRPr="002E0766">
        <w:rPr>
          <w:rFonts w:ascii="Verdana" w:hAnsi="Verdana"/>
          <w:sz w:val="22"/>
        </w:rPr>
        <w:t xml:space="preserve"> e Raul Marcelo (PSOL)</w:t>
      </w:r>
    </w:p>
    <w:p w:rsidR="00B040DB" w:rsidRPr="002E0766" w:rsidRDefault="00B040DB" w:rsidP="00040F6C">
      <w:pPr>
        <w:rPr>
          <w:rFonts w:ascii="Verdana" w:hAnsi="Verdana"/>
          <w:b/>
          <w:color w:val="000000"/>
          <w:sz w:val="22"/>
        </w:rPr>
      </w:pPr>
    </w:p>
    <w:p w:rsidR="00B040DB" w:rsidRPr="002E0766" w:rsidRDefault="004F2DE3" w:rsidP="00F920AA">
      <w:pPr>
        <w:rPr>
          <w:rFonts w:ascii="Verdana" w:hAnsi="Verdana"/>
          <w:color w:val="000000"/>
          <w:sz w:val="22"/>
        </w:rPr>
      </w:pPr>
      <w:r w:rsidRPr="002E0766">
        <w:rPr>
          <w:rFonts w:ascii="Verdana" w:hAnsi="Verdana"/>
          <w:b/>
          <w:color w:val="000000"/>
          <w:sz w:val="22"/>
        </w:rPr>
        <w:t>Demais Autoridades Públicas que participaram da mesa:</w:t>
      </w:r>
      <w:r w:rsidR="00614ECB" w:rsidRPr="002E0766">
        <w:rPr>
          <w:rFonts w:ascii="Verdana" w:hAnsi="Verdana"/>
          <w:color w:val="000000"/>
          <w:sz w:val="22"/>
        </w:rPr>
        <w:t xml:space="preserve"> </w:t>
      </w:r>
      <w:r w:rsidR="002E0766" w:rsidRPr="002E0766">
        <w:rPr>
          <w:rFonts w:ascii="Verdana" w:hAnsi="Verdana"/>
          <w:color w:val="000000"/>
          <w:sz w:val="22"/>
        </w:rPr>
        <w:t>Milton Nery Neto (Vereador da</w:t>
      </w:r>
      <w:r w:rsidR="009106D1">
        <w:rPr>
          <w:rFonts w:ascii="Verdana" w:hAnsi="Verdana"/>
          <w:color w:val="000000"/>
          <w:sz w:val="22"/>
        </w:rPr>
        <w:t xml:space="preserve"> </w:t>
      </w:r>
      <w:r w:rsidR="002E0766" w:rsidRPr="002E0766">
        <w:rPr>
          <w:rFonts w:ascii="Verdana" w:hAnsi="Verdana"/>
          <w:color w:val="000000"/>
          <w:sz w:val="22"/>
        </w:rPr>
        <w:t xml:space="preserve">Câmara Municipal de Itapetininga); João Luis de Souza (secretário de </w:t>
      </w:r>
      <w:r w:rsidR="002E0766" w:rsidRPr="002E0766">
        <w:rPr>
          <w:rFonts w:ascii="Verdana" w:hAnsi="Verdana" w:cs="Lucida Sans Unicode"/>
          <w:color w:val="000000"/>
          <w:sz w:val="22"/>
          <w:shd w:val="clear" w:color="auto" w:fill="FFFFFF"/>
        </w:rPr>
        <w:t>Administração e Finanças</w:t>
      </w:r>
      <w:r w:rsidR="002E0766" w:rsidRPr="002E0766">
        <w:rPr>
          <w:rFonts w:ascii="Verdana" w:hAnsi="Verdana"/>
          <w:color w:val="000000"/>
          <w:sz w:val="22"/>
        </w:rPr>
        <w:t xml:space="preserve"> e representante do Prefeito de Itapetininga, Antonio Edson Brun)</w:t>
      </w:r>
      <w:r w:rsidR="009106D1">
        <w:rPr>
          <w:rFonts w:ascii="Verdana" w:hAnsi="Verdana"/>
          <w:color w:val="000000"/>
          <w:sz w:val="22"/>
        </w:rPr>
        <w:t xml:space="preserve"> </w:t>
      </w:r>
    </w:p>
    <w:p w:rsidR="002E0766" w:rsidRPr="002E0766" w:rsidRDefault="002E0766" w:rsidP="00F920AA">
      <w:pPr>
        <w:rPr>
          <w:rFonts w:ascii="Verdana" w:hAnsi="Verdana"/>
          <w:color w:val="000000"/>
          <w:sz w:val="22"/>
        </w:rPr>
      </w:pPr>
    </w:p>
    <w:p w:rsidR="00F920AA" w:rsidRPr="002E0766" w:rsidRDefault="00F920AA" w:rsidP="00F920AA">
      <w:pPr>
        <w:rPr>
          <w:rFonts w:ascii="Verdana" w:hAnsi="Verdana"/>
          <w:color w:val="000000"/>
          <w:sz w:val="22"/>
        </w:rPr>
      </w:pPr>
    </w:p>
    <w:p w:rsidR="00F920AA" w:rsidRPr="002E0766" w:rsidRDefault="00F920AA" w:rsidP="00F920AA">
      <w:pPr>
        <w:rPr>
          <w:rFonts w:ascii="Verdana" w:hAnsi="Verdana"/>
          <w:color w:val="000000"/>
          <w:sz w:val="22"/>
        </w:rPr>
      </w:pPr>
    </w:p>
    <w:p w:rsidR="004F2DE3" w:rsidRPr="002E0766" w:rsidRDefault="004F2DE3" w:rsidP="00F920AA">
      <w:pPr>
        <w:rPr>
          <w:rFonts w:ascii="Verdana" w:hAnsi="Verdana"/>
          <w:b/>
          <w:color w:val="000000"/>
          <w:sz w:val="22"/>
        </w:rPr>
      </w:pPr>
      <w:r w:rsidRPr="002E0766">
        <w:rPr>
          <w:rFonts w:ascii="Verdana" w:hAnsi="Verdana"/>
          <w:b/>
          <w:color w:val="000000"/>
          <w:sz w:val="22"/>
        </w:rPr>
        <w:t>Principais prioridades escolhidas pelos cidadãos na plenária:*</w:t>
      </w:r>
    </w:p>
    <w:p w:rsidR="00477FD1" w:rsidRPr="002E0766" w:rsidRDefault="00477FD1" w:rsidP="00CF136E">
      <w:pPr>
        <w:jc w:val="both"/>
        <w:rPr>
          <w:rFonts w:ascii="Verdana" w:hAnsi="Verdana"/>
          <w:b/>
          <w:color w:val="000000"/>
          <w:sz w:val="22"/>
        </w:rPr>
      </w:pPr>
    </w:p>
    <w:p w:rsidR="00477FD1" w:rsidRPr="002E0766" w:rsidRDefault="004F2DE3" w:rsidP="00CF136E">
      <w:pPr>
        <w:jc w:val="both"/>
        <w:rPr>
          <w:rFonts w:ascii="Verdana" w:hAnsi="Verdana"/>
          <w:color w:val="000000"/>
          <w:sz w:val="22"/>
        </w:rPr>
      </w:pPr>
      <w:r w:rsidRPr="002E0766">
        <w:rPr>
          <w:rFonts w:ascii="Verdana" w:hAnsi="Verdana"/>
          <w:color w:val="000000"/>
          <w:sz w:val="22"/>
        </w:rPr>
        <w:t xml:space="preserve">Total de votantes: </w:t>
      </w:r>
      <w:r w:rsidR="00A858FE" w:rsidRPr="002E0766">
        <w:rPr>
          <w:rFonts w:ascii="Verdana" w:hAnsi="Verdana"/>
          <w:color w:val="000000"/>
          <w:sz w:val="22"/>
        </w:rPr>
        <w:t>1</w:t>
      </w:r>
      <w:r w:rsidR="002E0766" w:rsidRPr="002E0766">
        <w:rPr>
          <w:rFonts w:ascii="Verdana" w:hAnsi="Verdana"/>
          <w:color w:val="000000"/>
          <w:sz w:val="22"/>
        </w:rPr>
        <w:t>5</w:t>
      </w:r>
    </w:p>
    <w:p w:rsidR="00755A67" w:rsidRPr="002E0766" w:rsidRDefault="00755A67" w:rsidP="00CF136E">
      <w:pPr>
        <w:jc w:val="both"/>
        <w:rPr>
          <w:rFonts w:ascii="Verdana" w:hAnsi="Verdana"/>
          <w:b/>
          <w:color w:val="000000"/>
          <w:sz w:val="22"/>
        </w:rPr>
      </w:pPr>
    </w:p>
    <w:p w:rsidR="00BA6218" w:rsidRPr="002E0766" w:rsidRDefault="00A858FE" w:rsidP="00BA6218">
      <w:pPr>
        <w:spacing w:line="480" w:lineRule="auto"/>
        <w:ind w:firstLine="708"/>
        <w:jc w:val="both"/>
        <w:rPr>
          <w:rFonts w:ascii="Verdana" w:hAnsi="Verdana"/>
          <w:color w:val="000000"/>
          <w:sz w:val="22"/>
        </w:rPr>
      </w:pPr>
      <w:r w:rsidRPr="002E0766">
        <w:rPr>
          <w:rFonts w:ascii="Verdana" w:hAnsi="Verdana"/>
          <w:b/>
          <w:color w:val="000000"/>
          <w:sz w:val="22"/>
        </w:rPr>
        <w:t xml:space="preserve">Saúde </w:t>
      </w:r>
      <w:r w:rsidR="00467027" w:rsidRPr="002E0766">
        <w:rPr>
          <w:rFonts w:ascii="Verdana" w:hAnsi="Verdana"/>
          <w:b/>
          <w:color w:val="000000"/>
          <w:sz w:val="22"/>
        </w:rPr>
        <w:tab/>
      </w:r>
      <w:r w:rsidR="003C6661" w:rsidRPr="002E0766">
        <w:rPr>
          <w:rFonts w:ascii="Verdana" w:hAnsi="Verdana"/>
          <w:b/>
          <w:color w:val="000000"/>
          <w:sz w:val="22"/>
        </w:rPr>
        <w:t>–</w:t>
      </w:r>
      <w:r w:rsidR="00467027" w:rsidRPr="002E0766">
        <w:rPr>
          <w:rFonts w:ascii="Verdana" w:hAnsi="Verdana"/>
          <w:b/>
          <w:color w:val="000000"/>
          <w:sz w:val="22"/>
        </w:rPr>
        <w:tab/>
      </w:r>
      <w:r w:rsidR="002E0766" w:rsidRPr="002E0766">
        <w:rPr>
          <w:rFonts w:ascii="Verdana" w:hAnsi="Verdana"/>
          <w:color w:val="000000"/>
          <w:sz w:val="22"/>
        </w:rPr>
        <w:t>20</w:t>
      </w:r>
      <w:r w:rsidR="00467027" w:rsidRPr="002E0766">
        <w:rPr>
          <w:rFonts w:ascii="Verdana" w:hAnsi="Verdana"/>
          <w:color w:val="000000"/>
          <w:sz w:val="22"/>
        </w:rPr>
        <w:t>%</w:t>
      </w:r>
      <w:r w:rsidR="00985846" w:rsidRPr="002E0766">
        <w:rPr>
          <w:rFonts w:ascii="Verdana" w:hAnsi="Verdana"/>
          <w:color w:val="000000"/>
          <w:sz w:val="22"/>
        </w:rPr>
        <w:t xml:space="preserve"> </w:t>
      </w:r>
      <w:r w:rsidR="00985846" w:rsidRPr="002E0766">
        <w:rPr>
          <w:rFonts w:ascii="Verdana" w:hAnsi="Verdana"/>
          <w:color w:val="000000"/>
          <w:sz w:val="22"/>
        </w:rPr>
        <w:tab/>
      </w:r>
    </w:p>
    <w:p w:rsidR="0037086A" w:rsidRPr="002E0766" w:rsidRDefault="00A858FE" w:rsidP="0037086A">
      <w:pPr>
        <w:spacing w:line="480" w:lineRule="auto"/>
        <w:ind w:firstLine="708"/>
        <w:jc w:val="both"/>
        <w:rPr>
          <w:rFonts w:ascii="Verdana" w:hAnsi="Verdana"/>
          <w:b/>
          <w:color w:val="000000"/>
          <w:sz w:val="22"/>
        </w:rPr>
      </w:pPr>
      <w:r w:rsidRPr="002E0766">
        <w:rPr>
          <w:rFonts w:ascii="Verdana" w:hAnsi="Verdana"/>
          <w:b/>
          <w:color w:val="000000"/>
          <w:sz w:val="22"/>
        </w:rPr>
        <w:t>Educação</w:t>
      </w:r>
      <w:r w:rsidR="00467027" w:rsidRPr="002E0766">
        <w:rPr>
          <w:rFonts w:ascii="Verdana" w:hAnsi="Verdana"/>
          <w:b/>
          <w:color w:val="000000"/>
          <w:sz w:val="22"/>
        </w:rPr>
        <w:tab/>
      </w:r>
      <w:r w:rsidR="00B32D54" w:rsidRPr="002E0766">
        <w:rPr>
          <w:rFonts w:ascii="Verdana" w:hAnsi="Verdana"/>
          <w:b/>
          <w:color w:val="000000"/>
          <w:sz w:val="22"/>
        </w:rPr>
        <w:t>–</w:t>
      </w:r>
      <w:r w:rsidR="00E74991" w:rsidRPr="002E0766">
        <w:rPr>
          <w:rFonts w:ascii="Verdana" w:hAnsi="Verdana"/>
          <w:b/>
          <w:color w:val="000000"/>
          <w:sz w:val="22"/>
        </w:rPr>
        <w:t xml:space="preserve"> </w:t>
      </w:r>
      <w:r w:rsidR="00467027" w:rsidRPr="002E0766">
        <w:rPr>
          <w:rFonts w:ascii="Verdana" w:hAnsi="Verdana"/>
          <w:b/>
          <w:color w:val="000000"/>
          <w:sz w:val="22"/>
        </w:rPr>
        <w:tab/>
      </w:r>
      <w:r w:rsidR="002E0766" w:rsidRPr="002E0766">
        <w:rPr>
          <w:rFonts w:ascii="Verdana" w:hAnsi="Verdana"/>
          <w:color w:val="000000"/>
          <w:sz w:val="22"/>
        </w:rPr>
        <w:t>13</w:t>
      </w:r>
      <w:r w:rsidR="00467027" w:rsidRPr="002E0766">
        <w:rPr>
          <w:rFonts w:ascii="Verdana" w:hAnsi="Verdana"/>
          <w:color w:val="000000"/>
          <w:sz w:val="22"/>
        </w:rPr>
        <w:t>%</w:t>
      </w:r>
      <w:r w:rsidR="0037086A" w:rsidRPr="002E0766">
        <w:rPr>
          <w:rFonts w:ascii="Verdana" w:hAnsi="Verdana"/>
          <w:b/>
          <w:color w:val="000000"/>
          <w:sz w:val="22"/>
        </w:rPr>
        <w:t xml:space="preserve"> </w:t>
      </w:r>
    </w:p>
    <w:p w:rsidR="0037086A" w:rsidRPr="002E0766" w:rsidRDefault="002E0766" w:rsidP="0037086A">
      <w:pPr>
        <w:spacing w:line="480" w:lineRule="auto"/>
        <w:ind w:firstLine="708"/>
        <w:jc w:val="both"/>
        <w:rPr>
          <w:rFonts w:ascii="Verdana" w:hAnsi="Verdana"/>
          <w:b/>
          <w:color w:val="000000"/>
          <w:sz w:val="22"/>
        </w:rPr>
      </w:pPr>
      <w:r w:rsidRPr="002E0766">
        <w:rPr>
          <w:rFonts w:ascii="Verdana" w:hAnsi="Verdana"/>
          <w:b/>
          <w:color w:val="000000"/>
          <w:sz w:val="22"/>
        </w:rPr>
        <w:t>Agricultura, Funcionalismo, Habitação e Turismo</w:t>
      </w:r>
      <w:r w:rsidR="009106D1">
        <w:rPr>
          <w:rFonts w:ascii="Verdana" w:hAnsi="Verdana"/>
          <w:b/>
          <w:color w:val="000000"/>
          <w:sz w:val="22"/>
        </w:rPr>
        <w:t xml:space="preserve"> </w:t>
      </w:r>
      <w:r w:rsidR="0037086A" w:rsidRPr="002E0766">
        <w:rPr>
          <w:rFonts w:ascii="Verdana" w:hAnsi="Verdana"/>
          <w:b/>
          <w:color w:val="000000"/>
          <w:sz w:val="22"/>
        </w:rPr>
        <w:tab/>
        <w:t>–</w:t>
      </w:r>
      <w:r w:rsidR="0037086A" w:rsidRPr="002E0766">
        <w:rPr>
          <w:rFonts w:ascii="Verdana" w:hAnsi="Verdana"/>
          <w:b/>
          <w:color w:val="000000"/>
          <w:sz w:val="22"/>
        </w:rPr>
        <w:tab/>
      </w:r>
      <w:r w:rsidRPr="002E0766">
        <w:rPr>
          <w:rFonts w:ascii="Verdana" w:hAnsi="Verdana"/>
          <w:color w:val="000000"/>
          <w:sz w:val="22"/>
        </w:rPr>
        <w:t>9</w:t>
      </w:r>
      <w:r w:rsidR="0037086A" w:rsidRPr="002E0766">
        <w:rPr>
          <w:rFonts w:ascii="Verdana" w:hAnsi="Verdana"/>
          <w:color w:val="000000"/>
          <w:sz w:val="22"/>
        </w:rPr>
        <w:t>%</w:t>
      </w:r>
      <w:r w:rsidR="0037086A" w:rsidRPr="002E0766">
        <w:rPr>
          <w:rFonts w:ascii="Verdana" w:hAnsi="Verdana"/>
          <w:b/>
          <w:color w:val="000000"/>
          <w:sz w:val="22"/>
        </w:rPr>
        <w:tab/>
      </w:r>
    </w:p>
    <w:p w:rsidR="004F2DE3" w:rsidRPr="002E0766" w:rsidRDefault="004F2DE3" w:rsidP="00BA6218">
      <w:pPr>
        <w:spacing w:line="480" w:lineRule="auto"/>
        <w:ind w:firstLine="708"/>
        <w:jc w:val="both"/>
        <w:rPr>
          <w:rFonts w:ascii="Verdana" w:hAnsi="Verdana"/>
          <w:color w:val="000000"/>
          <w:sz w:val="22"/>
        </w:rPr>
      </w:pPr>
    </w:p>
    <w:p w:rsidR="00EC1011" w:rsidRDefault="00EC1011" w:rsidP="00CF136E">
      <w:pPr>
        <w:jc w:val="both"/>
        <w:rPr>
          <w:rFonts w:ascii="Verdana" w:eastAsia="Times New Roman" w:hAnsi="Verdana"/>
          <w:b/>
          <w:bCs/>
          <w:noProof/>
          <w:color w:val="000000"/>
          <w:sz w:val="22"/>
          <w:u w:val="single"/>
          <w:lang w:eastAsia="pt-BR"/>
        </w:rPr>
      </w:pPr>
    </w:p>
    <w:p w:rsidR="008A6BAE" w:rsidRPr="002E0766" w:rsidRDefault="008A6BAE" w:rsidP="00CF136E">
      <w:pPr>
        <w:jc w:val="both"/>
        <w:rPr>
          <w:rFonts w:ascii="Verdana" w:eastAsia="Times New Roman" w:hAnsi="Verdana"/>
          <w:b/>
          <w:bCs/>
          <w:noProof/>
          <w:color w:val="000000"/>
          <w:sz w:val="22"/>
          <w:u w:val="single"/>
          <w:lang w:eastAsia="pt-BR"/>
        </w:rPr>
      </w:pPr>
    </w:p>
    <w:p w:rsidR="00477FD1" w:rsidRDefault="00477FD1" w:rsidP="00CF136E">
      <w:pPr>
        <w:pStyle w:val="PargrafodaLista"/>
        <w:ind w:left="0"/>
        <w:jc w:val="both"/>
        <w:rPr>
          <w:rFonts w:ascii="Verdana" w:hAnsi="Verdana"/>
          <w:color w:val="000000"/>
          <w:sz w:val="22"/>
        </w:rPr>
      </w:pPr>
      <w:r w:rsidRPr="002E0766">
        <w:rPr>
          <w:rFonts w:ascii="Verdana" w:hAnsi="Verdana"/>
          <w:color w:val="000000"/>
          <w:sz w:val="22"/>
        </w:rPr>
        <w:t xml:space="preserve">* Cada cidadão recebeu uma cédula com 19 temas relevantes de políticas públicas do Estado, podendo selecionar até </w:t>
      </w:r>
      <w:r w:rsidR="00D5503D" w:rsidRPr="002E0766">
        <w:rPr>
          <w:rFonts w:ascii="Verdana" w:hAnsi="Verdana"/>
          <w:color w:val="000000"/>
          <w:sz w:val="22"/>
        </w:rPr>
        <w:t>três</w:t>
      </w:r>
      <w:r w:rsidRPr="002E0766">
        <w:rPr>
          <w:rFonts w:ascii="Verdana" w:hAnsi="Verdana"/>
          <w:color w:val="000000"/>
          <w:sz w:val="22"/>
        </w:rPr>
        <w:t xml:space="preserve"> assuntos prioritários para distribuição de recursos </w:t>
      </w:r>
      <w:r w:rsidR="00017012" w:rsidRPr="002E0766">
        <w:rPr>
          <w:rFonts w:ascii="Verdana" w:hAnsi="Verdana"/>
          <w:color w:val="000000"/>
          <w:sz w:val="22"/>
        </w:rPr>
        <w:t>do Orçamento do Estado para 201</w:t>
      </w:r>
      <w:r w:rsidR="002451D2" w:rsidRPr="002E0766">
        <w:rPr>
          <w:rFonts w:ascii="Verdana" w:hAnsi="Verdana"/>
          <w:color w:val="000000"/>
          <w:sz w:val="22"/>
        </w:rPr>
        <w:t>8</w:t>
      </w:r>
      <w:r w:rsidRPr="002E0766">
        <w:rPr>
          <w:rFonts w:ascii="Verdana" w:hAnsi="Verdana"/>
          <w:color w:val="000000"/>
          <w:sz w:val="22"/>
        </w:rPr>
        <w:t xml:space="preserve"> em sua </w:t>
      </w:r>
      <w:r w:rsidR="00D5503D" w:rsidRPr="002E0766">
        <w:rPr>
          <w:rFonts w:ascii="Verdana" w:hAnsi="Verdana"/>
          <w:color w:val="000000"/>
          <w:sz w:val="22"/>
        </w:rPr>
        <w:t>r</w:t>
      </w:r>
      <w:r w:rsidRPr="002E0766">
        <w:rPr>
          <w:rFonts w:ascii="Verdana" w:hAnsi="Verdana"/>
          <w:color w:val="000000"/>
          <w:sz w:val="22"/>
        </w:rPr>
        <w:t>egião.</w:t>
      </w:r>
    </w:p>
    <w:p w:rsidR="005C3C67" w:rsidRDefault="005C3C67">
      <w:pPr>
        <w:spacing w:line="240" w:lineRule="auto"/>
        <w:rPr>
          <w:rFonts w:ascii="Verdana" w:hAnsi="Verdana"/>
          <w:color w:val="000000"/>
          <w:sz w:val="22"/>
        </w:rPr>
      </w:pPr>
      <w:r>
        <w:rPr>
          <w:rFonts w:ascii="Verdana" w:hAnsi="Verdana"/>
          <w:color w:val="000000"/>
          <w:sz w:val="22"/>
        </w:rPr>
        <w:br w:type="page"/>
      </w:r>
    </w:p>
    <w:p w:rsidR="009106D1" w:rsidRPr="00E91145" w:rsidRDefault="009106D1" w:rsidP="009106D1">
      <w:pPr>
        <w:jc w:val="center"/>
        <w:rPr>
          <w:rFonts w:ascii="Verdana" w:eastAsia="Times New Roman" w:hAnsi="Verdana"/>
          <w:b/>
          <w:bCs/>
          <w:noProof/>
          <w:sz w:val="22"/>
          <w:u w:val="single"/>
          <w:lang w:eastAsia="pt-BR"/>
        </w:rPr>
      </w:pPr>
      <w:r w:rsidRPr="00E91145">
        <w:rPr>
          <w:rFonts w:ascii="Verdana" w:eastAsia="Times New Roman" w:hAnsi="Verdana"/>
          <w:b/>
          <w:bCs/>
          <w:noProof/>
          <w:sz w:val="22"/>
          <w:u w:val="single"/>
          <w:lang w:eastAsia="pt-BR"/>
        </w:rPr>
        <w:lastRenderedPageBreak/>
        <w:t>Sugestões Apresentadas</w:t>
      </w:r>
    </w:p>
    <w:p w:rsidR="009106D1" w:rsidRPr="00E91145" w:rsidRDefault="009106D1" w:rsidP="009106D1">
      <w:pPr>
        <w:jc w:val="both"/>
        <w:rPr>
          <w:rFonts w:ascii="Verdana" w:eastAsia="Times New Roman" w:hAnsi="Verdana"/>
          <w:b/>
          <w:bCs/>
          <w:noProof/>
          <w:sz w:val="22"/>
          <w:u w:val="single"/>
          <w:lang w:eastAsia="pt-BR"/>
        </w:rPr>
      </w:pPr>
    </w:p>
    <w:p w:rsidR="009106D1" w:rsidRPr="00E91145" w:rsidRDefault="009106D1" w:rsidP="009106D1">
      <w:pPr>
        <w:jc w:val="both"/>
        <w:rPr>
          <w:rFonts w:ascii="Verdana" w:hAnsi="Verdana"/>
          <w:b/>
          <w:sz w:val="22"/>
        </w:rPr>
      </w:pPr>
      <w:r w:rsidRPr="00E91145">
        <w:rPr>
          <w:rFonts w:ascii="Verdana" w:hAnsi="Verdana"/>
          <w:b/>
          <w:sz w:val="22"/>
        </w:rPr>
        <w:t>Total de cidadãos presentes: 35</w:t>
      </w:r>
    </w:p>
    <w:p w:rsidR="009106D1" w:rsidRPr="00E91145" w:rsidRDefault="009106D1" w:rsidP="009106D1">
      <w:pPr>
        <w:jc w:val="both"/>
        <w:rPr>
          <w:rFonts w:ascii="Verdana" w:hAnsi="Verdana"/>
          <w:b/>
          <w:sz w:val="22"/>
        </w:rPr>
      </w:pPr>
      <w:r w:rsidRPr="00E91145">
        <w:rPr>
          <w:rFonts w:ascii="Verdana" w:hAnsi="Verdana"/>
          <w:b/>
          <w:sz w:val="22"/>
        </w:rPr>
        <w:t>Sugestões apresentadas: 1</w:t>
      </w:r>
      <w:r w:rsidR="008A6BAE">
        <w:rPr>
          <w:rFonts w:ascii="Verdana" w:hAnsi="Verdana"/>
          <w:b/>
          <w:sz w:val="22"/>
        </w:rPr>
        <w:t>3</w:t>
      </w:r>
    </w:p>
    <w:p w:rsidR="009106D1" w:rsidRPr="00E91145" w:rsidRDefault="009106D1" w:rsidP="009106D1">
      <w:pPr>
        <w:spacing w:line="240" w:lineRule="auto"/>
        <w:jc w:val="both"/>
        <w:rPr>
          <w:rFonts w:ascii="Verdana" w:hAnsi="Verdana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9106D1" w:rsidRPr="00E91145" w:rsidTr="00A93088">
        <w:tc>
          <w:tcPr>
            <w:tcW w:w="8720" w:type="dxa"/>
            <w:gridSpan w:val="2"/>
          </w:tcPr>
          <w:p w:rsidR="009106D1" w:rsidRPr="00E91145" w:rsidRDefault="009106D1" w:rsidP="00A93088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E91145">
              <w:rPr>
                <w:rFonts w:ascii="Verdana" w:hAnsi="Verdana"/>
                <w:b/>
                <w:sz w:val="22"/>
              </w:rPr>
              <w:t xml:space="preserve">Nome: </w:t>
            </w:r>
            <w:r w:rsidRPr="00E91145">
              <w:rPr>
                <w:rFonts w:ascii="Verdana" w:hAnsi="Verdana"/>
                <w:sz w:val="22"/>
              </w:rPr>
              <w:t>Marco Carneiro Neto</w:t>
            </w:r>
            <w:r w:rsidRPr="00E91145">
              <w:rPr>
                <w:rFonts w:ascii="Verdana" w:hAnsi="Verdana"/>
                <w:b/>
                <w:sz w:val="22"/>
              </w:rPr>
              <w:t xml:space="preserve"> </w:t>
            </w:r>
          </w:p>
        </w:tc>
      </w:tr>
      <w:tr w:rsidR="009106D1" w:rsidRPr="00E91145" w:rsidTr="00A93088">
        <w:tc>
          <w:tcPr>
            <w:tcW w:w="8720" w:type="dxa"/>
            <w:gridSpan w:val="2"/>
          </w:tcPr>
          <w:p w:rsidR="009106D1" w:rsidRPr="00E91145" w:rsidRDefault="009106D1" w:rsidP="00A93088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E91145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E91145">
              <w:rPr>
                <w:rFonts w:ascii="Verdana" w:hAnsi="Verdana"/>
                <w:sz w:val="22"/>
              </w:rPr>
              <w:t>Câmara Municipal de Itapetininga - Vereador</w:t>
            </w:r>
          </w:p>
        </w:tc>
      </w:tr>
      <w:tr w:rsidR="009106D1" w:rsidRPr="00E91145" w:rsidTr="00A93088">
        <w:tc>
          <w:tcPr>
            <w:tcW w:w="8720" w:type="dxa"/>
            <w:gridSpan w:val="2"/>
          </w:tcPr>
          <w:p w:rsidR="009106D1" w:rsidRPr="00E91145" w:rsidRDefault="009106D1" w:rsidP="00A93088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E91145">
              <w:rPr>
                <w:rFonts w:ascii="Verdana" w:hAnsi="Verdana"/>
                <w:b/>
                <w:sz w:val="22"/>
              </w:rPr>
              <w:t xml:space="preserve"> Área: </w:t>
            </w:r>
            <w:r w:rsidRPr="00E91145">
              <w:rPr>
                <w:rFonts w:ascii="Verdana" w:hAnsi="Verdana"/>
                <w:sz w:val="22"/>
              </w:rPr>
              <w:t>Saúde</w:t>
            </w:r>
          </w:p>
        </w:tc>
      </w:tr>
      <w:tr w:rsidR="009106D1" w:rsidRPr="00E91145" w:rsidTr="00A93088">
        <w:trPr>
          <w:trHeight w:val="224"/>
        </w:trPr>
        <w:tc>
          <w:tcPr>
            <w:tcW w:w="1358" w:type="dxa"/>
          </w:tcPr>
          <w:p w:rsidR="009106D1" w:rsidRPr="00E91145" w:rsidRDefault="009106D1" w:rsidP="00A93088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E91145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9106D1" w:rsidRPr="00E91145" w:rsidRDefault="009106D1" w:rsidP="00A93088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E91145">
              <w:rPr>
                <w:rFonts w:ascii="Verdana" w:hAnsi="Verdana"/>
                <w:sz w:val="22"/>
              </w:rPr>
              <w:t>Pede mais verbas para o hospital da cidade para ampliação e melhor</w:t>
            </w:r>
            <w:r>
              <w:rPr>
                <w:rFonts w:ascii="Verdana" w:hAnsi="Verdana"/>
                <w:sz w:val="22"/>
              </w:rPr>
              <w:t>i</w:t>
            </w:r>
            <w:r w:rsidRPr="00E91145">
              <w:rPr>
                <w:rFonts w:ascii="Verdana" w:hAnsi="Verdana"/>
                <w:sz w:val="22"/>
              </w:rPr>
              <w:t xml:space="preserve">a no atendimento, e sugere sua estadualização; R$ 2,5 milhões para construir e equipar uma UTI neonatal; requer a construção de ambulatório específico para o tratamento do câncer </w:t>
            </w:r>
          </w:p>
        </w:tc>
      </w:tr>
    </w:tbl>
    <w:p w:rsidR="009106D1" w:rsidRPr="00E91145" w:rsidRDefault="009106D1" w:rsidP="009106D1">
      <w:pPr>
        <w:spacing w:line="240" w:lineRule="auto"/>
        <w:jc w:val="both"/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9106D1" w:rsidRPr="00E91145" w:rsidTr="00A93088">
        <w:tc>
          <w:tcPr>
            <w:tcW w:w="8720" w:type="dxa"/>
            <w:gridSpan w:val="2"/>
          </w:tcPr>
          <w:p w:rsidR="009106D1" w:rsidRPr="00E91145" w:rsidRDefault="009106D1" w:rsidP="00A93088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E91145">
              <w:rPr>
                <w:rFonts w:ascii="Verdana" w:hAnsi="Verdana"/>
                <w:b/>
                <w:sz w:val="22"/>
              </w:rPr>
              <w:t xml:space="preserve">Nome: </w:t>
            </w:r>
            <w:r w:rsidRPr="00E91145">
              <w:rPr>
                <w:rFonts w:ascii="Verdana" w:hAnsi="Verdana"/>
                <w:sz w:val="22"/>
              </w:rPr>
              <w:t>Renato Augusto da Silva</w:t>
            </w:r>
          </w:p>
        </w:tc>
      </w:tr>
      <w:tr w:rsidR="009106D1" w:rsidRPr="00E91145" w:rsidTr="00A93088">
        <w:tc>
          <w:tcPr>
            <w:tcW w:w="8720" w:type="dxa"/>
            <w:gridSpan w:val="2"/>
          </w:tcPr>
          <w:p w:rsidR="009106D1" w:rsidRPr="00E91145" w:rsidRDefault="009106D1" w:rsidP="00A93088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E91145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E91145">
              <w:rPr>
                <w:rFonts w:ascii="Verdana" w:hAnsi="Verdana"/>
                <w:sz w:val="22"/>
              </w:rPr>
              <w:t>Cidadão de Itapetininga</w:t>
            </w:r>
          </w:p>
        </w:tc>
      </w:tr>
      <w:tr w:rsidR="009106D1" w:rsidRPr="00E91145" w:rsidTr="00A93088">
        <w:tc>
          <w:tcPr>
            <w:tcW w:w="8720" w:type="dxa"/>
            <w:gridSpan w:val="2"/>
          </w:tcPr>
          <w:p w:rsidR="009106D1" w:rsidRPr="00E91145" w:rsidRDefault="009106D1" w:rsidP="00A93088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E91145">
              <w:rPr>
                <w:rFonts w:ascii="Verdana" w:hAnsi="Verdana"/>
                <w:b/>
                <w:sz w:val="22"/>
              </w:rPr>
              <w:t xml:space="preserve"> Áreas: </w:t>
            </w:r>
            <w:r w:rsidRPr="00E91145">
              <w:rPr>
                <w:rFonts w:ascii="Verdana" w:hAnsi="Verdana"/>
                <w:sz w:val="22"/>
              </w:rPr>
              <w:t>Assistência Social; Turismo; Habitação; Esporte e Urbanismo</w:t>
            </w:r>
          </w:p>
        </w:tc>
      </w:tr>
      <w:tr w:rsidR="009106D1" w:rsidRPr="00E91145" w:rsidTr="00A93088">
        <w:trPr>
          <w:trHeight w:val="224"/>
        </w:trPr>
        <w:tc>
          <w:tcPr>
            <w:tcW w:w="1358" w:type="dxa"/>
          </w:tcPr>
          <w:p w:rsidR="009106D1" w:rsidRPr="00E91145" w:rsidRDefault="009106D1" w:rsidP="00A93088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E91145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9106D1" w:rsidRPr="00E91145" w:rsidRDefault="009106D1" w:rsidP="00A93088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E91145">
              <w:rPr>
                <w:rFonts w:ascii="Verdana" w:hAnsi="Verdana"/>
                <w:sz w:val="22"/>
              </w:rPr>
              <w:t>Repasse para a Casa Lucas, que atende dependentes químicos; sugere a instalação de trem turístico ligando Itapetininga ao Distrito Rechã; pede a construção de casas populares em Itapetininga; pede a revitalização do Casi, clube fundado por ferroviários; sugere a revitalização da avenida Peixoto Gomide e a construção de aeroporto na cidade</w:t>
            </w:r>
          </w:p>
        </w:tc>
      </w:tr>
    </w:tbl>
    <w:p w:rsidR="009106D1" w:rsidRPr="00E91145" w:rsidRDefault="009106D1" w:rsidP="009106D1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9106D1" w:rsidRPr="00E91145" w:rsidTr="00A93088">
        <w:tc>
          <w:tcPr>
            <w:tcW w:w="8720" w:type="dxa"/>
            <w:gridSpan w:val="2"/>
          </w:tcPr>
          <w:p w:rsidR="009106D1" w:rsidRPr="00E91145" w:rsidRDefault="009106D1" w:rsidP="00A93088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E91145">
              <w:rPr>
                <w:rFonts w:ascii="Verdana" w:hAnsi="Verdana"/>
                <w:b/>
                <w:sz w:val="22"/>
              </w:rPr>
              <w:t xml:space="preserve">Nome: </w:t>
            </w:r>
            <w:r w:rsidRPr="00E91145">
              <w:rPr>
                <w:rFonts w:ascii="Verdana" w:hAnsi="Verdana"/>
                <w:sz w:val="22"/>
              </w:rPr>
              <w:t>Eduardo Prando</w:t>
            </w:r>
          </w:p>
        </w:tc>
      </w:tr>
      <w:tr w:rsidR="009106D1" w:rsidRPr="00E91145" w:rsidTr="00A93088">
        <w:tc>
          <w:tcPr>
            <w:tcW w:w="8720" w:type="dxa"/>
            <w:gridSpan w:val="2"/>
          </w:tcPr>
          <w:p w:rsidR="009106D1" w:rsidRPr="00E91145" w:rsidRDefault="009106D1" w:rsidP="00A93088">
            <w:pPr>
              <w:spacing w:line="240" w:lineRule="auto"/>
              <w:rPr>
                <w:rFonts w:ascii="Verdana" w:hAnsi="Verdana"/>
                <w:sz w:val="22"/>
              </w:rPr>
            </w:pPr>
            <w:r w:rsidRPr="00E91145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E91145">
              <w:rPr>
                <w:rFonts w:ascii="Verdana" w:hAnsi="Verdana"/>
                <w:sz w:val="22"/>
              </w:rPr>
              <w:t xml:space="preserve">Câmara Municipal de Itapetininga – Vereador </w:t>
            </w:r>
          </w:p>
        </w:tc>
      </w:tr>
      <w:tr w:rsidR="009106D1" w:rsidRPr="00E91145" w:rsidTr="00A93088">
        <w:tc>
          <w:tcPr>
            <w:tcW w:w="8720" w:type="dxa"/>
            <w:gridSpan w:val="2"/>
          </w:tcPr>
          <w:p w:rsidR="009106D1" w:rsidRPr="00E91145" w:rsidRDefault="009106D1" w:rsidP="00A93088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E91145">
              <w:rPr>
                <w:rFonts w:ascii="Verdana" w:hAnsi="Verdana"/>
                <w:b/>
                <w:sz w:val="22"/>
              </w:rPr>
              <w:t xml:space="preserve"> Áreas: </w:t>
            </w:r>
            <w:r w:rsidRPr="00E91145">
              <w:rPr>
                <w:rFonts w:ascii="Verdana" w:hAnsi="Verdana"/>
                <w:sz w:val="22"/>
              </w:rPr>
              <w:t>Saúde; Educação; Desenvolvimento Econômico</w:t>
            </w:r>
          </w:p>
        </w:tc>
      </w:tr>
      <w:tr w:rsidR="009106D1" w:rsidRPr="00E91145" w:rsidTr="00A93088">
        <w:trPr>
          <w:trHeight w:val="224"/>
        </w:trPr>
        <w:tc>
          <w:tcPr>
            <w:tcW w:w="1358" w:type="dxa"/>
          </w:tcPr>
          <w:p w:rsidR="009106D1" w:rsidRPr="00E91145" w:rsidRDefault="009106D1" w:rsidP="00A93088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E91145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9106D1" w:rsidRPr="00E91145" w:rsidRDefault="009106D1" w:rsidP="00A93088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E91145">
              <w:rPr>
                <w:rFonts w:ascii="Verdana" w:hAnsi="Verdana"/>
                <w:sz w:val="22"/>
              </w:rPr>
              <w:t>Pede mais verbas para a Saúde da região de Itapetininga; sugere verba para o fomento de pesquisas por parte das faculdades técnicas locais; pede que impostos devidos por grandes empresas sejam aplicados nas cidades</w:t>
            </w:r>
          </w:p>
        </w:tc>
      </w:tr>
    </w:tbl>
    <w:p w:rsidR="001C5115" w:rsidRDefault="001C5115" w:rsidP="009106D1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1C5115" w:rsidRPr="00E91145" w:rsidTr="00873A5C">
        <w:tc>
          <w:tcPr>
            <w:tcW w:w="8720" w:type="dxa"/>
            <w:gridSpan w:val="2"/>
          </w:tcPr>
          <w:p w:rsidR="001C5115" w:rsidRPr="00E91145" w:rsidRDefault="001C5115" w:rsidP="00873A5C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E91145">
              <w:rPr>
                <w:rFonts w:ascii="Verdana" w:hAnsi="Verdana"/>
                <w:b/>
                <w:sz w:val="22"/>
              </w:rPr>
              <w:t xml:space="preserve">Nome: </w:t>
            </w:r>
            <w:r w:rsidRPr="00E91145">
              <w:rPr>
                <w:rFonts w:ascii="Verdana" w:hAnsi="Verdana"/>
                <w:sz w:val="22"/>
              </w:rPr>
              <w:t>Gil Vicente de Oliveira Junior</w:t>
            </w:r>
          </w:p>
        </w:tc>
      </w:tr>
      <w:tr w:rsidR="001C5115" w:rsidRPr="00E91145" w:rsidTr="00873A5C">
        <w:tc>
          <w:tcPr>
            <w:tcW w:w="8720" w:type="dxa"/>
            <w:gridSpan w:val="2"/>
          </w:tcPr>
          <w:p w:rsidR="001C5115" w:rsidRPr="00E91145" w:rsidRDefault="001C5115" w:rsidP="00873A5C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E91145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E91145">
              <w:rPr>
                <w:rFonts w:ascii="Verdana" w:hAnsi="Verdana"/>
                <w:sz w:val="22"/>
              </w:rPr>
              <w:t xml:space="preserve">Prefeitura de Campina do Monte Alegre </w:t>
            </w:r>
            <w:r>
              <w:rPr>
                <w:rFonts w:ascii="Verdana" w:hAnsi="Verdana"/>
                <w:sz w:val="22"/>
              </w:rPr>
              <w:t>-</w:t>
            </w:r>
            <w:r w:rsidRPr="00E91145">
              <w:rPr>
                <w:rFonts w:ascii="Verdana" w:hAnsi="Verdana"/>
                <w:sz w:val="22"/>
              </w:rPr>
              <w:t xml:space="preserve"> prefeito</w:t>
            </w:r>
          </w:p>
        </w:tc>
      </w:tr>
      <w:tr w:rsidR="001C5115" w:rsidRPr="00E91145" w:rsidTr="00873A5C">
        <w:tc>
          <w:tcPr>
            <w:tcW w:w="8720" w:type="dxa"/>
            <w:gridSpan w:val="2"/>
          </w:tcPr>
          <w:p w:rsidR="001C5115" w:rsidRPr="00E91145" w:rsidRDefault="001C5115" w:rsidP="00873A5C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E91145">
              <w:rPr>
                <w:rFonts w:ascii="Verdana" w:hAnsi="Verdana"/>
                <w:b/>
                <w:sz w:val="22"/>
              </w:rPr>
              <w:t xml:space="preserve"> Área: </w:t>
            </w:r>
            <w:r w:rsidRPr="00E91145">
              <w:rPr>
                <w:rFonts w:ascii="Verdana" w:hAnsi="Verdana"/>
                <w:sz w:val="22"/>
              </w:rPr>
              <w:t>Urbanismo</w:t>
            </w:r>
          </w:p>
        </w:tc>
      </w:tr>
      <w:tr w:rsidR="001C5115" w:rsidRPr="00E91145" w:rsidTr="00873A5C">
        <w:trPr>
          <w:trHeight w:val="224"/>
        </w:trPr>
        <w:tc>
          <w:tcPr>
            <w:tcW w:w="1358" w:type="dxa"/>
          </w:tcPr>
          <w:p w:rsidR="001C5115" w:rsidRPr="00E91145" w:rsidRDefault="001C5115" w:rsidP="00873A5C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E91145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1C5115" w:rsidRPr="00E91145" w:rsidRDefault="001C5115" w:rsidP="00873A5C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E91145">
              <w:rPr>
                <w:rFonts w:ascii="Verdana" w:hAnsi="Verdana"/>
                <w:sz w:val="22"/>
              </w:rPr>
              <w:t>Pede recursos para a melhoria das estradas vicinais</w:t>
            </w:r>
          </w:p>
        </w:tc>
      </w:tr>
    </w:tbl>
    <w:p w:rsidR="001C5115" w:rsidRPr="00E91145" w:rsidRDefault="001C5115" w:rsidP="001C5115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1C5115" w:rsidRPr="00E91145" w:rsidTr="00873A5C">
        <w:tc>
          <w:tcPr>
            <w:tcW w:w="8720" w:type="dxa"/>
            <w:gridSpan w:val="2"/>
          </w:tcPr>
          <w:p w:rsidR="001C5115" w:rsidRPr="00E91145" w:rsidRDefault="001C5115" w:rsidP="00873A5C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E91145">
              <w:rPr>
                <w:rFonts w:ascii="Verdana" w:hAnsi="Verdana"/>
                <w:b/>
                <w:sz w:val="22"/>
              </w:rPr>
              <w:t xml:space="preserve">Nome: </w:t>
            </w:r>
            <w:r w:rsidRPr="00E91145">
              <w:rPr>
                <w:rFonts w:ascii="Verdana" w:hAnsi="Verdana"/>
                <w:sz w:val="22"/>
              </w:rPr>
              <w:t>Marcos dos Santos Silvério</w:t>
            </w:r>
          </w:p>
        </w:tc>
      </w:tr>
      <w:tr w:rsidR="001C5115" w:rsidRPr="00E91145" w:rsidTr="00873A5C">
        <w:tc>
          <w:tcPr>
            <w:tcW w:w="8720" w:type="dxa"/>
            <w:gridSpan w:val="2"/>
          </w:tcPr>
          <w:p w:rsidR="001C5115" w:rsidRPr="00E91145" w:rsidRDefault="001C5115" w:rsidP="00873A5C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E91145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E91145">
              <w:rPr>
                <w:rFonts w:ascii="Verdana" w:hAnsi="Verdana"/>
                <w:sz w:val="22"/>
              </w:rPr>
              <w:t xml:space="preserve">Câmara Municipal de Itapetininga </w:t>
            </w:r>
            <w:r>
              <w:rPr>
                <w:rFonts w:ascii="Verdana" w:hAnsi="Verdana"/>
                <w:sz w:val="22"/>
              </w:rPr>
              <w:t>-</w:t>
            </w:r>
            <w:r w:rsidRPr="00E91145">
              <w:rPr>
                <w:rFonts w:ascii="Verdana" w:hAnsi="Verdana"/>
                <w:sz w:val="22"/>
              </w:rPr>
              <w:t xml:space="preserve"> Vereador</w:t>
            </w:r>
          </w:p>
        </w:tc>
      </w:tr>
      <w:tr w:rsidR="001C5115" w:rsidRPr="00E91145" w:rsidTr="00873A5C">
        <w:tc>
          <w:tcPr>
            <w:tcW w:w="8720" w:type="dxa"/>
            <w:gridSpan w:val="2"/>
          </w:tcPr>
          <w:p w:rsidR="001C5115" w:rsidRPr="00E91145" w:rsidRDefault="001C5115" w:rsidP="00873A5C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E91145">
              <w:rPr>
                <w:rFonts w:ascii="Verdana" w:hAnsi="Verdana"/>
                <w:b/>
                <w:sz w:val="22"/>
              </w:rPr>
              <w:t xml:space="preserve"> Áreas: </w:t>
            </w:r>
            <w:r w:rsidRPr="00E91145">
              <w:rPr>
                <w:rFonts w:ascii="Verdana" w:hAnsi="Verdana"/>
                <w:sz w:val="22"/>
              </w:rPr>
              <w:t>Urbanismo e Educação</w:t>
            </w:r>
          </w:p>
        </w:tc>
      </w:tr>
      <w:tr w:rsidR="001C5115" w:rsidRPr="00E91145" w:rsidTr="00873A5C">
        <w:trPr>
          <w:trHeight w:val="224"/>
        </w:trPr>
        <w:tc>
          <w:tcPr>
            <w:tcW w:w="1358" w:type="dxa"/>
          </w:tcPr>
          <w:p w:rsidR="001C5115" w:rsidRPr="00E91145" w:rsidRDefault="001C5115" w:rsidP="00873A5C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E91145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1C5115" w:rsidRPr="00E91145" w:rsidRDefault="001C5115" w:rsidP="00873A5C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E91145">
              <w:rPr>
                <w:rFonts w:ascii="Verdana" w:hAnsi="Verdana"/>
                <w:sz w:val="22"/>
              </w:rPr>
              <w:t>Solicita recursos para a recuperação de estadas rurais e a compra de máquinas para as estradas; p</w:t>
            </w:r>
            <w:r w:rsidR="00AA1C77">
              <w:rPr>
                <w:rFonts w:ascii="Verdana" w:hAnsi="Verdana"/>
                <w:sz w:val="22"/>
              </w:rPr>
              <w:t>ede recursos para a educação, par</w:t>
            </w:r>
            <w:r w:rsidRPr="00E91145">
              <w:rPr>
                <w:rFonts w:ascii="Verdana" w:hAnsi="Verdana"/>
                <w:sz w:val="22"/>
              </w:rPr>
              <w:t>a valorizar educadores e escolas</w:t>
            </w:r>
          </w:p>
        </w:tc>
      </w:tr>
    </w:tbl>
    <w:p w:rsidR="001C5115" w:rsidRDefault="001C5115" w:rsidP="009106D1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9106D1" w:rsidRPr="00E91145" w:rsidTr="00A93088">
        <w:tc>
          <w:tcPr>
            <w:tcW w:w="8720" w:type="dxa"/>
            <w:gridSpan w:val="2"/>
          </w:tcPr>
          <w:p w:rsidR="009106D1" w:rsidRPr="00E91145" w:rsidRDefault="009106D1" w:rsidP="00A93088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E91145">
              <w:rPr>
                <w:rFonts w:ascii="Verdana" w:hAnsi="Verdana"/>
                <w:b/>
                <w:sz w:val="22"/>
              </w:rPr>
              <w:t xml:space="preserve">Nome: </w:t>
            </w:r>
            <w:r w:rsidRPr="00E91145">
              <w:rPr>
                <w:rFonts w:ascii="Verdana" w:hAnsi="Verdana"/>
                <w:sz w:val="22"/>
              </w:rPr>
              <w:t>André Antonio Fonseca Diniz</w:t>
            </w:r>
          </w:p>
        </w:tc>
      </w:tr>
      <w:tr w:rsidR="009106D1" w:rsidRPr="00E91145" w:rsidTr="00A93088">
        <w:tc>
          <w:tcPr>
            <w:tcW w:w="8720" w:type="dxa"/>
            <w:gridSpan w:val="2"/>
          </w:tcPr>
          <w:p w:rsidR="009106D1" w:rsidRPr="00E91145" w:rsidRDefault="009106D1" w:rsidP="00A93088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E91145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E91145">
              <w:rPr>
                <w:rFonts w:ascii="Verdana" w:hAnsi="Verdana"/>
                <w:sz w:val="22"/>
              </w:rPr>
              <w:t>Sindicato dos Trabalhadores Públicos da Saúde do Estado de São Paulo - SindSaúde</w:t>
            </w:r>
          </w:p>
        </w:tc>
      </w:tr>
      <w:tr w:rsidR="009106D1" w:rsidRPr="00E91145" w:rsidTr="00A93088">
        <w:tc>
          <w:tcPr>
            <w:tcW w:w="8720" w:type="dxa"/>
            <w:gridSpan w:val="2"/>
          </w:tcPr>
          <w:p w:rsidR="009106D1" w:rsidRPr="00E91145" w:rsidRDefault="009106D1" w:rsidP="00A93088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E91145">
              <w:rPr>
                <w:rFonts w:ascii="Verdana" w:hAnsi="Verdana"/>
                <w:b/>
                <w:sz w:val="22"/>
              </w:rPr>
              <w:t xml:space="preserve"> Áreas: </w:t>
            </w:r>
            <w:r w:rsidRPr="00E91145">
              <w:rPr>
                <w:rFonts w:ascii="Verdana" w:hAnsi="Verdana"/>
                <w:sz w:val="22"/>
              </w:rPr>
              <w:t>Gestão Pública e Saúde</w:t>
            </w:r>
          </w:p>
        </w:tc>
      </w:tr>
      <w:tr w:rsidR="009106D1" w:rsidRPr="00E91145" w:rsidTr="00A93088">
        <w:trPr>
          <w:trHeight w:val="224"/>
        </w:trPr>
        <w:tc>
          <w:tcPr>
            <w:tcW w:w="1358" w:type="dxa"/>
          </w:tcPr>
          <w:p w:rsidR="009106D1" w:rsidRPr="00E91145" w:rsidRDefault="009106D1" w:rsidP="00A93088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E91145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9106D1" w:rsidRPr="00E91145" w:rsidRDefault="009106D1" w:rsidP="008A6BAE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E91145">
              <w:rPr>
                <w:rFonts w:ascii="Verdana" w:hAnsi="Verdana"/>
                <w:sz w:val="22"/>
              </w:rPr>
              <w:t>Cumprimento da data-base em 1º</w:t>
            </w:r>
            <w:r w:rsidR="00AA1C77">
              <w:rPr>
                <w:rFonts w:ascii="Verdana" w:hAnsi="Verdana"/>
                <w:sz w:val="22"/>
              </w:rPr>
              <w:t xml:space="preserve"> </w:t>
            </w:r>
            <w:r w:rsidR="008A6BAE">
              <w:rPr>
                <w:rFonts w:ascii="Verdana" w:hAnsi="Verdana"/>
                <w:sz w:val="22"/>
              </w:rPr>
              <w:t>de março</w:t>
            </w:r>
            <w:r w:rsidRPr="00E91145">
              <w:rPr>
                <w:rFonts w:ascii="Verdana" w:hAnsi="Verdana"/>
                <w:sz w:val="22"/>
              </w:rPr>
              <w:t>; requer o pagamento, pelo governo do Estado, da contrapartida de 2% devidos ao Iamspe</w:t>
            </w:r>
            <w:r w:rsidR="008A6BAE">
              <w:rPr>
                <w:rFonts w:ascii="Verdana" w:hAnsi="Verdana"/>
                <w:sz w:val="22"/>
              </w:rPr>
              <w:t>,</w:t>
            </w:r>
            <w:r w:rsidRPr="00E91145">
              <w:rPr>
                <w:rFonts w:ascii="Verdana" w:hAnsi="Verdana"/>
                <w:sz w:val="22"/>
              </w:rPr>
              <w:t xml:space="preserve"> reposição de 30,62% das perdas salariais para ativos e inativos; 7,25% de reajuste linear dos salários para ativos e inativos; reajuste do vale-refeição para 34,20 e seu pagamento por 30 dias corridos, nas férias e durante licenças médicas; fim do teto salarial para concessão do vale-refeição; pagamento dos benefícios devidos em dobro se houver dois contratos de trabalho; reajuste do valor do prêmio incentivo; equiparação do valor das gratificações de desempenho aos prêmios de incentivo; fim da terceirização da saúde no Estado de São Paulo; convocação dos aprovados em concursos e realização de novos para repor a demanda existente; retorno da gestão do Iamspe à Secretaria da Saúde; concessão de 180 dias de licença maternidade às trabalhadores da saúde da secretaria, incluindo celetistas e as em estágio probatório; 30 horas de jornada máxima de trabalho para todos os trabalhadores administrativos, municipalizados e de autarquias, com direito a saídas para consultas; estender todas as reivindicações aos aposentados; regulamentação da aposentadoria especial; implementação de SEMTS e COMSATs em todas as unidades de saúde com equipe de concursados; reestruturação do Departamento de Perícias Médicas; fim da redução do percentual de insalubridade; regularização dos trabalhadores em informática e que os trabalhadores contratados pelo Programa de Pactu</w:t>
            </w:r>
            <w:r>
              <w:rPr>
                <w:rFonts w:ascii="Verdana" w:hAnsi="Verdana"/>
                <w:sz w:val="22"/>
              </w:rPr>
              <w:t xml:space="preserve">ação </w:t>
            </w:r>
            <w:r w:rsidRPr="00E91145">
              <w:rPr>
                <w:rFonts w:ascii="Verdana" w:hAnsi="Verdana"/>
                <w:sz w:val="22"/>
              </w:rPr>
              <w:t>Integrada sejam assumidos pelo Estado de São Paulo, regularizando seu vínculo de trabalho; melhorias no Hospital Regional de Sorocaba e a construção de novo hospital regional na Raposo Tavares</w:t>
            </w:r>
          </w:p>
        </w:tc>
      </w:tr>
    </w:tbl>
    <w:p w:rsidR="009106D1" w:rsidRPr="00E91145" w:rsidRDefault="009106D1" w:rsidP="009106D1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9106D1" w:rsidRPr="00E91145" w:rsidTr="00A93088">
        <w:tc>
          <w:tcPr>
            <w:tcW w:w="8720" w:type="dxa"/>
            <w:gridSpan w:val="2"/>
          </w:tcPr>
          <w:p w:rsidR="009106D1" w:rsidRPr="00E91145" w:rsidRDefault="009106D1" w:rsidP="00A93088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E91145">
              <w:rPr>
                <w:rFonts w:ascii="Verdana" w:hAnsi="Verdana"/>
                <w:b/>
                <w:sz w:val="22"/>
              </w:rPr>
              <w:t xml:space="preserve">Nome: </w:t>
            </w:r>
            <w:r w:rsidRPr="00E91145">
              <w:rPr>
                <w:rFonts w:ascii="Verdana" w:hAnsi="Verdana"/>
                <w:sz w:val="22"/>
              </w:rPr>
              <w:t>Gil Vicente de Oliveira Junior</w:t>
            </w:r>
          </w:p>
        </w:tc>
      </w:tr>
      <w:tr w:rsidR="009106D1" w:rsidRPr="00E91145" w:rsidTr="00A93088">
        <w:tc>
          <w:tcPr>
            <w:tcW w:w="8720" w:type="dxa"/>
            <w:gridSpan w:val="2"/>
          </w:tcPr>
          <w:p w:rsidR="009106D1" w:rsidRPr="00E91145" w:rsidRDefault="009106D1" w:rsidP="008A6BAE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E91145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E91145">
              <w:rPr>
                <w:rFonts w:ascii="Verdana" w:hAnsi="Verdana"/>
                <w:sz w:val="22"/>
              </w:rPr>
              <w:t xml:space="preserve">Prefeitura de Campina do Monte Alegre </w:t>
            </w:r>
            <w:r w:rsidR="008A6BAE">
              <w:rPr>
                <w:rFonts w:ascii="Verdana" w:hAnsi="Verdana"/>
                <w:sz w:val="22"/>
              </w:rPr>
              <w:t>-</w:t>
            </w:r>
            <w:r w:rsidRPr="00E91145">
              <w:rPr>
                <w:rFonts w:ascii="Verdana" w:hAnsi="Verdana"/>
                <w:sz w:val="22"/>
              </w:rPr>
              <w:t xml:space="preserve"> prefeito</w:t>
            </w:r>
          </w:p>
        </w:tc>
      </w:tr>
      <w:tr w:rsidR="009106D1" w:rsidRPr="00E91145" w:rsidTr="00A93088">
        <w:tc>
          <w:tcPr>
            <w:tcW w:w="8720" w:type="dxa"/>
            <w:gridSpan w:val="2"/>
          </w:tcPr>
          <w:p w:rsidR="009106D1" w:rsidRPr="00E91145" w:rsidRDefault="009106D1" w:rsidP="00A93088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E91145">
              <w:rPr>
                <w:rFonts w:ascii="Verdana" w:hAnsi="Verdana"/>
                <w:b/>
                <w:sz w:val="22"/>
              </w:rPr>
              <w:t xml:space="preserve"> Área: </w:t>
            </w:r>
            <w:r w:rsidRPr="00E91145">
              <w:rPr>
                <w:rFonts w:ascii="Verdana" w:hAnsi="Verdana"/>
                <w:sz w:val="22"/>
              </w:rPr>
              <w:t>Urbanismo</w:t>
            </w:r>
          </w:p>
        </w:tc>
      </w:tr>
      <w:tr w:rsidR="009106D1" w:rsidRPr="00E91145" w:rsidTr="00A93088">
        <w:trPr>
          <w:trHeight w:val="224"/>
        </w:trPr>
        <w:tc>
          <w:tcPr>
            <w:tcW w:w="1358" w:type="dxa"/>
          </w:tcPr>
          <w:p w:rsidR="009106D1" w:rsidRPr="00E91145" w:rsidRDefault="009106D1" w:rsidP="00A93088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E91145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9106D1" w:rsidRPr="00E91145" w:rsidRDefault="009106D1" w:rsidP="00A93088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E91145">
              <w:rPr>
                <w:rFonts w:ascii="Verdana" w:hAnsi="Verdana"/>
                <w:sz w:val="22"/>
              </w:rPr>
              <w:t>Pede recursos para a melhoria das estradas vicinais</w:t>
            </w:r>
          </w:p>
        </w:tc>
      </w:tr>
    </w:tbl>
    <w:p w:rsidR="009106D1" w:rsidRPr="00E91145" w:rsidRDefault="009106D1" w:rsidP="009106D1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9106D1" w:rsidRPr="00E91145" w:rsidTr="00A93088">
        <w:tc>
          <w:tcPr>
            <w:tcW w:w="8720" w:type="dxa"/>
            <w:gridSpan w:val="2"/>
          </w:tcPr>
          <w:p w:rsidR="009106D1" w:rsidRPr="00E91145" w:rsidRDefault="009106D1" w:rsidP="00A93088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E91145">
              <w:rPr>
                <w:rFonts w:ascii="Verdana" w:hAnsi="Verdana"/>
                <w:b/>
                <w:sz w:val="22"/>
              </w:rPr>
              <w:t xml:space="preserve">Nome: </w:t>
            </w:r>
            <w:r w:rsidRPr="00E91145">
              <w:rPr>
                <w:rFonts w:ascii="Verdana" w:hAnsi="Verdana"/>
                <w:sz w:val="22"/>
              </w:rPr>
              <w:t>Marcos dos Santos Silvério</w:t>
            </w:r>
          </w:p>
        </w:tc>
      </w:tr>
      <w:tr w:rsidR="009106D1" w:rsidRPr="00E91145" w:rsidTr="00A93088">
        <w:tc>
          <w:tcPr>
            <w:tcW w:w="8720" w:type="dxa"/>
            <w:gridSpan w:val="2"/>
          </w:tcPr>
          <w:p w:rsidR="009106D1" w:rsidRPr="00E91145" w:rsidRDefault="009106D1" w:rsidP="008A6BAE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E91145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E91145">
              <w:rPr>
                <w:rFonts w:ascii="Verdana" w:hAnsi="Verdana"/>
                <w:sz w:val="22"/>
              </w:rPr>
              <w:t xml:space="preserve">Câmara Municipal de Itapetininga </w:t>
            </w:r>
            <w:r w:rsidR="008A6BAE">
              <w:rPr>
                <w:rFonts w:ascii="Verdana" w:hAnsi="Verdana"/>
                <w:sz w:val="22"/>
              </w:rPr>
              <w:t>-</w:t>
            </w:r>
            <w:r w:rsidRPr="00E91145">
              <w:rPr>
                <w:rFonts w:ascii="Verdana" w:hAnsi="Verdana"/>
                <w:sz w:val="22"/>
              </w:rPr>
              <w:t xml:space="preserve"> Vereador</w:t>
            </w:r>
          </w:p>
        </w:tc>
      </w:tr>
      <w:tr w:rsidR="009106D1" w:rsidRPr="00E91145" w:rsidTr="00A93088">
        <w:tc>
          <w:tcPr>
            <w:tcW w:w="8720" w:type="dxa"/>
            <w:gridSpan w:val="2"/>
          </w:tcPr>
          <w:p w:rsidR="009106D1" w:rsidRPr="00E91145" w:rsidRDefault="009106D1" w:rsidP="00A93088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E91145">
              <w:rPr>
                <w:rFonts w:ascii="Verdana" w:hAnsi="Verdana"/>
                <w:b/>
                <w:sz w:val="22"/>
              </w:rPr>
              <w:t xml:space="preserve"> Áreas: </w:t>
            </w:r>
            <w:r w:rsidRPr="00E91145">
              <w:rPr>
                <w:rFonts w:ascii="Verdana" w:hAnsi="Verdana"/>
                <w:sz w:val="22"/>
              </w:rPr>
              <w:t>Urbanismo e Educação</w:t>
            </w:r>
          </w:p>
        </w:tc>
      </w:tr>
      <w:tr w:rsidR="009106D1" w:rsidRPr="00E91145" w:rsidTr="00A93088">
        <w:trPr>
          <w:trHeight w:val="224"/>
        </w:trPr>
        <w:tc>
          <w:tcPr>
            <w:tcW w:w="1358" w:type="dxa"/>
          </w:tcPr>
          <w:p w:rsidR="009106D1" w:rsidRPr="00E91145" w:rsidRDefault="009106D1" w:rsidP="00A93088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E91145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9106D1" w:rsidRPr="00E91145" w:rsidRDefault="009106D1" w:rsidP="00A93088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E91145">
              <w:rPr>
                <w:rFonts w:ascii="Verdana" w:hAnsi="Verdana"/>
                <w:sz w:val="22"/>
              </w:rPr>
              <w:t>Solicita recursos para a recuperação de estadas rurais e a compra de máquinas para as estradas; pede recursos para a educação, p</w:t>
            </w:r>
            <w:r w:rsidR="004D3FBC">
              <w:rPr>
                <w:rFonts w:ascii="Verdana" w:hAnsi="Verdana"/>
                <w:sz w:val="22"/>
              </w:rPr>
              <w:t>a</w:t>
            </w:r>
            <w:r w:rsidRPr="00E91145">
              <w:rPr>
                <w:rFonts w:ascii="Verdana" w:hAnsi="Verdana"/>
                <w:sz w:val="22"/>
              </w:rPr>
              <w:t>ra valorizar educadores e escolas</w:t>
            </w:r>
          </w:p>
        </w:tc>
      </w:tr>
    </w:tbl>
    <w:p w:rsidR="009106D1" w:rsidRDefault="009106D1" w:rsidP="009106D1">
      <w:pPr>
        <w:rPr>
          <w:rFonts w:ascii="Verdana" w:hAnsi="Verdana"/>
          <w:sz w:val="22"/>
        </w:rPr>
      </w:pPr>
    </w:p>
    <w:tbl>
      <w:tblPr>
        <w:tblW w:w="8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7"/>
        <w:gridCol w:w="7464"/>
      </w:tblGrid>
      <w:tr w:rsidR="009106D1" w:rsidRPr="00E91145" w:rsidTr="00A93088">
        <w:trPr>
          <w:trHeight w:val="193"/>
        </w:trPr>
        <w:tc>
          <w:tcPr>
            <w:tcW w:w="8841" w:type="dxa"/>
            <w:gridSpan w:val="2"/>
          </w:tcPr>
          <w:p w:rsidR="009106D1" w:rsidRPr="00E91145" w:rsidRDefault="009106D1" w:rsidP="00A93088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E91145">
              <w:rPr>
                <w:rFonts w:ascii="Verdana" w:hAnsi="Verdana"/>
                <w:b/>
                <w:sz w:val="22"/>
              </w:rPr>
              <w:lastRenderedPageBreak/>
              <w:t xml:space="preserve">Nome: </w:t>
            </w:r>
            <w:r w:rsidRPr="00E91145">
              <w:rPr>
                <w:rFonts w:ascii="Verdana" w:hAnsi="Verdana"/>
                <w:sz w:val="22"/>
              </w:rPr>
              <w:t>Walkiria de Aguiar Souza</w:t>
            </w:r>
          </w:p>
        </w:tc>
      </w:tr>
      <w:tr w:rsidR="009106D1" w:rsidRPr="00E91145" w:rsidTr="00A93088">
        <w:trPr>
          <w:trHeight w:val="376"/>
        </w:trPr>
        <w:tc>
          <w:tcPr>
            <w:tcW w:w="8841" w:type="dxa"/>
            <w:gridSpan w:val="2"/>
          </w:tcPr>
          <w:p w:rsidR="009106D1" w:rsidRPr="00E91145" w:rsidRDefault="009106D1" w:rsidP="00A93088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E91145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E91145">
              <w:rPr>
                <w:rFonts w:ascii="Verdana" w:hAnsi="Verdana"/>
                <w:sz w:val="22"/>
              </w:rPr>
              <w:t>Sindicato dos Professores do Ensino Oficial do Estado de São Paulo (Apeoesp) - Itapetininga</w:t>
            </w:r>
          </w:p>
        </w:tc>
      </w:tr>
      <w:tr w:rsidR="009106D1" w:rsidRPr="00E91145" w:rsidTr="00A93088">
        <w:trPr>
          <w:trHeight w:val="193"/>
        </w:trPr>
        <w:tc>
          <w:tcPr>
            <w:tcW w:w="8841" w:type="dxa"/>
            <w:gridSpan w:val="2"/>
          </w:tcPr>
          <w:p w:rsidR="009106D1" w:rsidRPr="00E91145" w:rsidRDefault="009106D1" w:rsidP="00A93088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E91145">
              <w:rPr>
                <w:rFonts w:ascii="Verdana" w:hAnsi="Verdana"/>
                <w:b/>
                <w:sz w:val="22"/>
              </w:rPr>
              <w:t xml:space="preserve"> Área: </w:t>
            </w:r>
            <w:r w:rsidRPr="00E91145">
              <w:rPr>
                <w:rFonts w:ascii="Verdana" w:hAnsi="Verdana"/>
                <w:sz w:val="22"/>
              </w:rPr>
              <w:t>Gestão Pública</w:t>
            </w:r>
          </w:p>
        </w:tc>
      </w:tr>
      <w:tr w:rsidR="009106D1" w:rsidRPr="00E91145" w:rsidTr="00A93088">
        <w:trPr>
          <w:trHeight w:val="160"/>
        </w:trPr>
        <w:tc>
          <w:tcPr>
            <w:tcW w:w="1377" w:type="dxa"/>
          </w:tcPr>
          <w:p w:rsidR="009106D1" w:rsidRPr="00E91145" w:rsidRDefault="009106D1" w:rsidP="00A93088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E91145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464" w:type="dxa"/>
          </w:tcPr>
          <w:p w:rsidR="009106D1" w:rsidRPr="00E91145" w:rsidRDefault="009106D1" w:rsidP="00A93088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E91145">
              <w:rPr>
                <w:rFonts w:ascii="Verdana" w:hAnsi="Verdana"/>
                <w:sz w:val="22"/>
              </w:rPr>
              <w:t>Requer o pagamento, pelo governo do Estado, da contrapartida de 2% devidos ao Iamspe;</w:t>
            </w:r>
            <w:r w:rsidR="008A6BAE">
              <w:rPr>
                <w:rFonts w:ascii="Verdana" w:hAnsi="Verdana"/>
                <w:sz w:val="22"/>
              </w:rPr>
              <w:t xml:space="preserve"> e</w:t>
            </w:r>
            <w:r w:rsidRPr="00E91145">
              <w:rPr>
                <w:rFonts w:ascii="Verdana" w:hAnsi="Verdana"/>
                <w:sz w:val="22"/>
              </w:rPr>
              <w:t xml:space="preserve"> pede que o Iamspe não seja privatizado</w:t>
            </w:r>
          </w:p>
        </w:tc>
      </w:tr>
    </w:tbl>
    <w:p w:rsidR="009106D1" w:rsidRPr="00E91145" w:rsidRDefault="009106D1" w:rsidP="009106D1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9106D1" w:rsidRPr="00E91145" w:rsidTr="00A93088">
        <w:tc>
          <w:tcPr>
            <w:tcW w:w="8720" w:type="dxa"/>
            <w:gridSpan w:val="2"/>
          </w:tcPr>
          <w:p w:rsidR="009106D1" w:rsidRPr="00E91145" w:rsidRDefault="009106D1" w:rsidP="00A93088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E91145">
              <w:rPr>
                <w:rFonts w:ascii="Verdana" w:hAnsi="Verdana"/>
                <w:b/>
                <w:sz w:val="22"/>
              </w:rPr>
              <w:t>Nome</w:t>
            </w:r>
            <w:r w:rsidRPr="00E91145">
              <w:rPr>
                <w:rFonts w:ascii="Verdana" w:hAnsi="Verdana"/>
                <w:sz w:val="22"/>
              </w:rPr>
              <w:t>: Luiz Carlos Arantes Barbosa</w:t>
            </w:r>
          </w:p>
        </w:tc>
      </w:tr>
      <w:tr w:rsidR="009106D1" w:rsidRPr="00E91145" w:rsidTr="00A93088">
        <w:tc>
          <w:tcPr>
            <w:tcW w:w="8720" w:type="dxa"/>
            <w:gridSpan w:val="2"/>
          </w:tcPr>
          <w:p w:rsidR="009106D1" w:rsidRPr="00E91145" w:rsidRDefault="009106D1" w:rsidP="00A93088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E91145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E91145">
              <w:rPr>
                <w:rFonts w:ascii="Verdana" w:hAnsi="Verdana"/>
                <w:sz w:val="22"/>
              </w:rPr>
              <w:t>Câmara Municipal de São Miguel Arcanjo - Vereador</w:t>
            </w:r>
          </w:p>
        </w:tc>
      </w:tr>
      <w:tr w:rsidR="009106D1" w:rsidRPr="00E91145" w:rsidTr="00A93088">
        <w:tc>
          <w:tcPr>
            <w:tcW w:w="8720" w:type="dxa"/>
            <w:gridSpan w:val="2"/>
          </w:tcPr>
          <w:p w:rsidR="009106D1" w:rsidRPr="00E91145" w:rsidRDefault="009106D1" w:rsidP="00A93088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E91145">
              <w:rPr>
                <w:rFonts w:ascii="Verdana" w:hAnsi="Verdana"/>
                <w:b/>
                <w:sz w:val="22"/>
              </w:rPr>
              <w:t xml:space="preserve"> Áreas: </w:t>
            </w:r>
            <w:r w:rsidRPr="00E91145">
              <w:rPr>
                <w:rFonts w:ascii="Verdana" w:hAnsi="Verdana"/>
                <w:sz w:val="22"/>
              </w:rPr>
              <w:t>Saúde; Urbanismo e Saneamento</w:t>
            </w:r>
          </w:p>
        </w:tc>
      </w:tr>
      <w:tr w:rsidR="009106D1" w:rsidRPr="00E91145" w:rsidTr="00A93088">
        <w:trPr>
          <w:trHeight w:val="224"/>
        </w:trPr>
        <w:tc>
          <w:tcPr>
            <w:tcW w:w="1358" w:type="dxa"/>
          </w:tcPr>
          <w:p w:rsidR="009106D1" w:rsidRPr="00E91145" w:rsidRDefault="009106D1" w:rsidP="00A93088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E91145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9106D1" w:rsidRPr="00E91145" w:rsidRDefault="009106D1" w:rsidP="00A93088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E91145">
              <w:rPr>
                <w:rFonts w:ascii="Verdana" w:hAnsi="Verdana"/>
                <w:sz w:val="22"/>
              </w:rPr>
              <w:t>Requer mais recursos para o hospital e serviços de saúde da cidade; verbas para a manutenção das rodovias da região, em especial as SPs 139 e 250; rede de esgoto para os moradores dos bairros Abaitinga e Gaviões; e construção de lagoa de tratamento de esgotos na comunidade de Santa Cruz dos Matos</w:t>
            </w:r>
          </w:p>
        </w:tc>
      </w:tr>
    </w:tbl>
    <w:p w:rsidR="009106D1" w:rsidRPr="00E91145" w:rsidRDefault="009106D1" w:rsidP="009106D1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9106D1" w:rsidRPr="00E91145" w:rsidTr="00A93088">
        <w:tc>
          <w:tcPr>
            <w:tcW w:w="8720" w:type="dxa"/>
            <w:gridSpan w:val="2"/>
          </w:tcPr>
          <w:p w:rsidR="009106D1" w:rsidRPr="00E91145" w:rsidRDefault="009106D1" w:rsidP="00A93088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E91145">
              <w:rPr>
                <w:rFonts w:ascii="Verdana" w:hAnsi="Verdana"/>
                <w:b/>
                <w:sz w:val="22"/>
              </w:rPr>
              <w:t xml:space="preserve">Nome: </w:t>
            </w:r>
            <w:r w:rsidRPr="00E91145">
              <w:rPr>
                <w:rFonts w:ascii="Verdana" w:hAnsi="Verdana"/>
                <w:sz w:val="22"/>
              </w:rPr>
              <w:t>Gil Sales Albach</w:t>
            </w:r>
          </w:p>
        </w:tc>
      </w:tr>
      <w:tr w:rsidR="009106D1" w:rsidRPr="00E91145" w:rsidTr="00A93088">
        <w:tc>
          <w:tcPr>
            <w:tcW w:w="8720" w:type="dxa"/>
            <w:gridSpan w:val="2"/>
          </w:tcPr>
          <w:p w:rsidR="009106D1" w:rsidRPr="00E91145" w:rsidRDefault="009106D1" w:rsidP="00A93088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E91145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E91145">
              <w:rPr>
                <w:rFonts w:ascii="Verdana" w:hAnsi="Verdana"/>
                <w:sz w:val="22"/>
              </w:rPr>
              <w:t xml:space="preserve">Câmara Municipal de São Miguel Arcanjo </w:t>
            </w:r>
            <w:r w:rsidR="008A6BAE">
              <w:rPr>
                <w:rFonts w:ascii="Verdana" w:hAnsi="Verdana"/>
                <w:sz w:val="22"/>
              </w:rPr>
              <w:t>–</w:t>
            </w:r>
            <w:r w:rsidRPr="00E91145">
              <w:rPr>
                <w:rFonts w:ascii="Verdana" w:hAnsi="Verdana"/>
                <w:sz w:val="22"/>
              </w:rPr>
              <w:t xml:space="preserve"> Vereador</w:t>
            </w:r>
          </w:p>
        </w:tc>
      </w:tr>
      <w:tr w:rsidR="009106D1" w:rsidRPr="00E91145" w:rsidTr="00A93088">
        <w:tc>
          <w:tcPr>
            <w:tcW w:w="8720" w:type="dxa"/>
            <w:gridSpan w:val="2"/>
          </w:tcPr>
          <w:p w:rsidR="009106D1" w:rsidRPr="00E91145" w:rsidRDefault="009106D1" w:rsidP="008A6BAE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E91145">
              <w:rPr>
                <w:rFonts w:ascii="Verdana" w:hAnsi="Verdana"/>
                <w:b/>
                <w:sz w:val="22"/>
              </w:rPr>
              <w:t xml:space="preserve"> Áreas: </w:t>
            </w:r>
            <w:r w:rsidRPr="00E91145">
              <w:rPr>
                <w:rFonts w:ascii="Verdana" w:hAnsi="Verdana"/>
                <w:sz w:val="22"/>
              </w:rPr>
              <w:t>Saúde; Turismo; Habitação e Infra</w:t>
            </w:r>
            <w:r w:rsidR="008A6BAE">
              <w:rPr>
                <w:rFonts w:ascii="Verdana" w:hAnsi="Verdana"/>
                <w:sz w:val="22"/>
              </w:rPr>
              <w:t>e</w:t>
            </w:r>
            <w:r w:rsidRPr="00E91145">
              <w:rPr>
                <w:rFonts w:ascii="Verdana" w:hAnsi="Verdana"/>
                <w:sz w:val="22"/>
              </w:rPr>
              <w:t>strutura</w:t>
            </w:r>
          </w:p>
        </w:tc>
      </w:tr>
      <w:tr w:rsidR="009106D1" w:rsidRPr="00E91145" w:rsidTr="00A93088">
        <w:trPr>
          <w:trHeight w:val="224"/>
        </w:trPr>
        <w:tc>
          <w:tcPr>
            <w:tcW w:w="1358" w:type="dxa"/>
          </w:tcPr>
          <w:p w:rsidR="009106D1" w:rsidRPr="00E91145" w:rsidRDefault="009106D1" w:rsidP="00A93088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E91145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9106D1" w:rsidRPr="00E91145" w:rsidRDefault="009106D1" w:rsidP="00A93088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E91145">
              <w:rPr>
                <w:rFonts w:ascii="Verdana" w:hAnsi="Verdana"/>
                <w:sz w:val="22"/>
              </w:rPr>
              <w:t>Pede mais investimentos para a saúde, com instalação de UTI e maternidade; para incrementar o turismo, pede melhorias nas rodovias SP 139 e 250; sugere a construção de casas populares pelo CDHU e a melhorias na telefonia e na internet da região</w:t>
            </w:r>
          </w:p>
        </w:tc>
      </w:tr>
    </w:tbl>
    <w:p w:rsidR="009106D1" w:rsidRPr="00E91145" w:rsidRDefault="009106D1" w:rsidP="009106D1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9106D1" w:rsidRPr="00E91145" w:rsidTr="00A93088">
        <w:tc>
          <w:tcPr>
            <w:tcW w:w="8720" w:type="dxa"/>
            <w:gridSpan w:val="2"/>
          </w:tcPr>
          <w:p w:rsidR="009106D1" w:rsidRPr="00E91145" w:rsidRDefault="009106D1" w:rsidP="00A93088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E91145">
              <w:rPr>
                <w:rFonts w:ascii="Verdana" w:hAnsi="Verdana"/>
                <w:b/>
                <w:sz w:val="22"/>
              </w:rPr>
              <w:t xml:space="preserve">Nome: </w:t>
            </w:r>
            <w:r w:rsidRPr="00E91145">
              <w:rPr>
                <w:rFonts w:ascii="Verdana" w:hAnsi="Verdana"/>
                <w:sz w:val="22"/>
              </w:rPr>
              <w:t>João Paulo Dantas Filho</w:t>
            </w:r>
          </w:p>
        </w:tc>
      </w:tr>
      <w:tr w:rsidR="009106D1" w:rsidRPr="00E91145" w:rsidTr="00A93088">
        <w:tc>
          <w:tcPr>
            <w:tcW w:w="8720" w:type="dxa"/>
            <w:gridSpan w:val="2"/>
          </w:tcPr>
          <w:p w:rsidR="009106D1" w:rsidRPr="00E91145" w:rsidRDefault="009106D1" w:rsidP="008A6BAE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E91145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E91145">
              <w:rPr>
                <w:rFonts w:ascii="Verdana" w:hAnsi="Verdana"/>
                <w:sz w:val="22"/>
              </w:rPr>
              <w:t>Câmara Municipal de Alambari  Vereador</w:t>
            </w:r>
          </w:p>
        </w:tc>
      </w:tr>
      <w:tr w:rsidR="009106D1" w:rsidRPr="00E91145" w:rsidTr="00A93088">
        <w:tc>
          <w:tcPr>
            <w:tcW w:w="8720" w:type="dxa"/>
            <w:gridSpan w:val="2"/>
          </w:tcPr>
          <w:p w:rsidR="009106D1" w:rsidRPr="00E91145" w:rsidRDefault="009106D1" w:rsidP="00A93088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E91145">
              <w:rPr>
                <w:rFonts w:ascii="Verdana" w:hAnsi="Verdana"/>
                <w:b/>
                <w:sz w:val="22"/>
              </w:rPr>
              <w:t xml:space="preserve"> Áreas: </w:t>
            </w:r>
            <w:r w:rsidRPr="00E91145">
              <w:rPr>
                <w:rFonts w:ascii="Verdana" w:hAnsi="Verdana"/>
                <w:sz w:val="22"/>
              </w:rPr>
              <w:t>Segurança Pública; Esporte; Assistência Social</w:t>
            </w:r>
            <w:r w:rsidR="008A6BAE">
              <w:rPr>
                <w:rFonts w:ascii="Verdana" w:hAnsi="Verdana"/>
                <w:sz w:val="22"/>
              </w:rPr>
              <w:t>;</w:t>
            </w:r>
            <w:r w:rsidRPr="00E91145">
              <w:rPr>
                <w:rFonts w:ascii="Verdana" w:hAnsi="Verdana"/>
                <w:sz w:val="22"/>
              </w:rPr>
              <w:t xml:space="preserve"> Educação e Gestão Pública</w:t>
            </w:r>
          </w:p>
        </w:tc>
      </w:tr>
      <w:tr w:rsidR="009106D1" w:rsidRPr="00E91145" w:rsidTr="00A93088">
        <w:trPr>
          <w:trHeight w:val="224"/>
        </w:trPr>
        <w:tc>
          <w:tcPr>
            <w:tcW w:w="1358" w:type="dxa"/>
          </w:tcPr>
          <w:p w:rsidR="009106D1" w:rsidRPr="00E91145" w:rsidRDefault="009106D1" w:rsidP="00A93088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E91145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9106D1" w:rsidRPr="00E91145" w:rsidRDefault="009106D1" w:rsidP="00A93088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E91145">
              <w:rPr>
                <w:rFonts w:ascii="Verdana" w:hAnsi="Verdana"/>
                <w:sz w:val="22"/>
              </w:rPr>
              <w:t>Pede mais efetivo policial e viaturas para Alambari; construção de quadra poliesportiva no bairro Serrado e de creche no bairro Tatetu; ampliação do refeitório da única escola estadual da cidade; construção de escola estadual no bairro Tatetu; pede a liberação de emendas parlamentares</w:t>
            </w:r>
          </w:p>
        </w:tc>
      </w:tr>
    </w:tbl>
    <w:p w:rsidR="009106D1" w:rsidRPr="00E91145" w:rsidRDefault="009106D1" w:rsidP="009106D1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9106D1" w:rsidRPr="00E91145" w:rsidTr="00A93088">
        <w:tc>
          <w:tcPr>
            <w:tcW w:w="8720" w:type="dxa"/>
            <w:gridSpan w:val="2"/>
          </w:tcPr>
          <w:p w:rsidR="009106D1" w:rsidRPr="00E91145" w:rsidRDefault="009106D1" w:rsidP="00A93088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E91145">
              <w:rPr>
                <w:rFonts w:ascii="Verdana" w:hAnsi="Verdana"/>
                <w:b/>
                <w:sz w:val="22"/>
              </w:rPr>
              <w:t xml:space="preserve">Nome: </w:t>
            </w:r>
            <w:r w:rsidRPr="00E91145">
              <w:rPr>
                <w:rFonts w:ascii="Verdana" w:hAnsi="Verdana"/>
                <w:sz w:val="22"/>
              </w:rPr>
              <w:t>José Luiz Pedroso</w:t>
            </w:r>
            <w:r w:rsidRPr="00E91145">
              <w:rPr>
                <w:rFonts w:ascii="Verdana" w:hAnsi="Verdana"/>
                <w:b/>
                <w:sz w:val="22"/>
              </w:rPr>
              <w:t xml:space="preserve"> </w:t>
            </w:r>
          </w:p>
        </w:tc>
      </w:tr>
      <w:tr w:rsidR="009106D1" w:rsidRPr="00E91145" w:rsidTr="00A93088">
        <w:tc>
          <w:tcPr>
            <w:tcW w:w="8720" w:type="dxa"/>
            <w:gridSpan w:val="2"/>
          </w:tcPr>
          <w:p w:rsidR="009106D1" w:rsidRPr="00E91145" w:rsidRDefault="009106D1" w:rsidP="008A6BAE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E91145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E91145">
              <w:rPr>
                <w:rFonts w:ascii="Verdana" w:hAnsi="Verdana"/>
                <w:sz w:val="22"/>
              </w:rPr>
              <w:t xml:space="preserve">Câmara Municipal de Apiaí </w:t>
            </w:r>
            <w:r w:rsidR="008A6BAE">
              <w:rPr>
                <w:rFonts w:ascii="Verdana" w:hAnsi="Verdana"/>
                <w:sz w:val="22"/>
              </w:rPr>
              <w:t>-</w:t>
            </w:r>
            <w:r w:rsidRPr="00E91145">
              <w:rPr>
                <w:rFonts w:ascii="Verdana" w:hAnsi="Verdana"/>
                <w:sz w:val="22"/>
              </w:rPr>
              <w:t xml:space="preserve"> Vereador</w:t>
            </w:r>
          </w:p>
        </w:tc>
      </w:tr>
      <w:tr w:rsidR="009106D1" w:rsidRPr="00E91145" w:rsidTr="00A93088">
        <w:tc>
          <w:tcPr>
            <w:tcW w:w="8720" w:type="dxa"/>
            <w:gridSpan w:val="2"/>
          </w:tcPr>
          <w:p w:rsidR="009106D1" w:rsidRPr="00E91145" w:rsidRDefault="009106D1" w:rsidP="0014398B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E91145">
              <w:rPr>
                <w:rFonts w:ascii="Verdana" w:hAnsi="Verdana"/>
                <w:b/>
                <w:sz w:val="22"/>
              </w:rPr>
              <w:t xml:space="preserve"> Áreas: </w:t>
            </w:r>
            <w:r w:rsidRPr="00E91145">
              <w:rPr>
                <w:rFonts w:ascii="Verdana" w:hAnsi="Verdana"/>
                <w:sz w:val="22"/>
              </w:rPr>
              <w:t>Infra</w:t>
            </w:r>
            <w:r w:rsidR="0014398B">
              <w:rPr>
                <w:rFonts w:ascii="Verdana" w:hAnsi="Verdana"/>
                <w:sz w:val="22"/>
              </w:rPr>
              <w:t>e</w:t>
            </w:r>
            <w:r w:rsidRPr="00E91145">
              <w:rPr>
                <w:rFonts w:ascii="Verdana" w:hAnsi="Verdana"/>
                <w:sz w:val="22"/>
              </w:rPr>
              <w:t>strutura; Saúde e Educação</w:t>
            </w:r>
          </w:p>
        </w:tc>
      </w:tr>
      <w:tr w:rsidR="009106D1" w:rsidRPr="00E91145" w:rsidTr="00A93088">
        <w:trPr>
          <w:trHeight w:val="224"/>
        </w:trPr>
        <w:tc>
          <w:tcPr>
            <w:tcW w:w="1358" w:type="dxa"/>
          </w:tcPr>
          <w:p w:rsidR="009106D1" w:rsidRPr="00E91145" w:rsidRDefault="009106D1" w:rsidP="00A93088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E91145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9106D1" w:rsidRPr="00E91145" w:rsidRDefault="009106D1" w:rsidP="00A93088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E91145">
              <w:rPr>
                <w:rFonts w:ascii="Verdana" w:hAnsi="Verdana"/>
                <w:sz w:val="22"/>
              </w:rPr>
              <w:t>Pede recuperação das vicinais e a compra de maquinários; solicita mais investimentos para a Saúde e a Educação</w:t>
            </w:r>
          </w:p>
        </w:tc>
      </w:tr>
    </w:tbl>
    <w:p w:rsidR="009106D1" w:rsidRDefault="009106D1" w:rsidP="009106D1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9106D1" w:rsidRPr="00E91145" w:rsidTr="00A93088">
        <w:tc>
          <w:tcPr>
            <w:tcW w:w="8720" w:type="dxa"/>
            <w:gridSpan w:val="2"/>
          </w:tcPr>
          <w:p w:rsidR="009106D1" w:rsidRPr="00E91145" w:rsidRDefault="009106D1" w:rsidP="00A93088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E91145">
              <w:rPr>
                <w:rFonts w:ascii="Verdana" w:hAnsi="Verdana"/>
                <w:b/>
                <w:sz w:val="22"/>
              </w:rPr>
              <w:t xml:space="preserve">Nome: </w:t>
            </w:r>
            <w:r w:rsidRPr="00E91145">
              <w:rPr>
                <w:rFonts w:ascii="Verdana" w:hAnsi="Verdana"/>
                <w:sz w:val="22"/>
              </w:rPr>
              <w:t>Milton Nery Neto</w:t>
            </w:r>
          </w:p>
        </w:tc>
      </w:tr>
      <w:tr w:rsidR="009106D1" w:rsidRPr="00E91145" w:rsidTr="00A93088">
        <w:tc>
          <w:tcPr>
            <w:tcW w:w="8720" w:type="dxa"/>
            <w:gridSpan w:val="2"/>
          </w:tcPr>
          <w:p w:rsidR="009106D1" w:rsidRPr="00E91145" w:rsidRDefault="009106D1" w:rsidP="0014398B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E91145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E91145">
              <w:rPr>
                <w:rFonts w:ascii="Verdana" w:hAnsi="Verdana"/>
                <w:sz w:val="22"/>
              </w:rPr>
              <w:t xml:space="preserve">Câmara Municipal de Itapetininga </w:t>
            </w:r>
            <w:r w:rsidR="0014398B">
              <w:rPr>
                <w:rFonts w:ascii="Verdana" w:hAnsi="Verdana"/>
                <w:sz w:val="22"/>
              </w:rPr>
              <w:t>-</w:t>
            </w:r>
            <w:r w:rsidRPr="00E91145">
              <w:rPr>
                <w:rFonts w:ascii="Verdana" w:hAnsi="Verdana"/>
                <w:sz w:val="22"/>
              </w:rPr>
              <w:t xml:space="preserve"> Vereador</w:t>
            </w:r>
          </w:p>
        </w:tc>
      </w:tr>
      <w:tr w:rsidR="009106D1" w:rsidRPr="00E91145" w:rsidTr="00A93088">
        <w:tc>
          <w:tcPr>
            <w:tcW w:w="8720" w:type="dxa"/>
            <w:gridSpan w:val="2"/>
          </w:tcPr>
          <w:p w:rsidR="009106D1" w:rsidRPr="00E91145" w:rsidRDefault="009106D1" w:rsidP="00A93088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E91145">
              <w:rPr>
                <w:rFonts w:ascii="Verdana" w:hAnsi="Verdana"/>
                <w:b/>
                <w:sz w:val="22"/>
              </w:rPr>
              <w:lastRenderedPageBreak/>
              <w:t xml:space="preserve"> Áreas: </w:t>
            </w:r>
            <w:r w:rsidRPr="00E91145">
              <w:rPr>
                <w:rFonts w:ascii="Verdana" w:hAnsi="Verdana"/>
                <w:sz w:val="22"/>
              </w:rPr>
              <w:t>Esporte; Educação e Trabalho</w:t>
            </w:r>
          </w:p>
        </w:tc>
      </w:tr>
      <w:tr w:rsidR="009106D1" w:rsidRPr="00E91145" w:rsidTr="00A93088">
        <w:trPr>
          <w:trHeight w:val="224"/>
        </w:trPr>
        <w:tc>
          <w:tcPr>
            <w:tcW w:w="1358" w:type="dxa"/>
          </w:tcPr>
          <w:p w:rsidR="009106D1" w:rsidRPr="00E91145" w:rsidRDefault="009106D1" w:rsidP="00A93088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E91145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9106D1" w:rsidRPr="00E91145" w:rsidRDefault="009106D1" w:rsidP="00A93088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E91145">
              <w:rPr>
                <w:rFonts w:ascii="Verdana" w:hAnsi="Verdana"/>
                <w:sz w:val="22"/>
              </w:rPr>
              <w:t>Pede investimentos para a juventude, como a criação de praças esportivas; pede salários dignos para os educadores e ações para dar oportunidades de trabalho para os jovens</w:t>
            </w:r>
          </w:p>
        </w:tc>
      </w:tr>
    </w:tbl>
    <w:p w:rsidR="009106D1" w:rsidRPr="00E91145" w:rsidRDefault="009106D1" w:rsidP="009106D1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9106D1" w:rsidRPr="00E91145" w:rsidTr="00A93088">
        <w:tc>
          <w:tcPr>
            <w:tcW w:w="8720" w:type="dxa"/>
            <w:gridSpan w:val="2"/>
          </w:tcPr>
          <w:p w:rsidR="009106D1" w:rsidRPr="00E91145" w:rsidRDefault="009106D1" w:rsidP="00A93088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E91145">
              <w:rPr>
                <w:rFonts w:ascii="Verdana" w:hAnsi="Verdana"/>
                <w:b/>
                <w:sz w:val="22"/>
              </w:rPr>
              <w:t xml:space="preserve">Nome: </w:t>
            </w:r>
            <w:r w:rsidRPr="00E91145">
              <w:rPr>
                <w:rFonts w:ascii="Verdana" w:hAnsi="Verdana"/>
                <w:sz w:val="22"/>
              </w:rPr>
              <w:t>Josué Costa Ferreira</w:t>
            </w:r>
          </w:p>
        </w:tc>
      </w:tr>
      <w:tr w:rsidR="009106D1" w:rsidRPr="00E91145" w:rsidTr="00A93088">
        <w:tc>
          <w:tcPr>
            <w:tcW w:w="8720" w:type="dxa"/>
            <w:gridSpan w:val="2"/>
          </w:tcPr>
          <w:p w:rsidR="009106D1" w:rsidRPr="00E91145" w:rsidRDefault="009106D1" w:rsidP="00A93088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E91145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E91145">
              <w:rPr>
                <w:rFonts w:ascii="Verdana" w:hAnsi="Verdana"/>
                <w:sz w:val="22"/>
              </w:rPr>
              <w:t xml:space="preserve">Conselho de pastores </w:t>
            </w:r>
            <w:r w:rsidR="0014398B">
              <w:rPr>
                <w:rFonts w:ascii="Verdana" w:hAnsi="Verdana"/>
                <w:sz w:val="22"/>
              </w:rPr>
              <w:t>–</w:t>
            </w:r>
            <w:r w:rsidRPr="00E91145">
              <w:rPr>
                <w:rFonts w:ascii="Verdana" w:hAnsi="Verdana"/>
                <w:sz w:val="22"/>
              </w:rPr>
              <w:t xml:space="preserve"> presidente</w:t>
            </w:r>
          </w:p>
        </w:tc>
      </w:tr>
      <w:tr w:rsidR="009106D1" w:rsidRPr="00E91145" w:rsidTr="00A93088">
        <w:tc>
          <w:tcPr>
            <w:tcW w:w="8720" w:type="dxa"/>
            <w:gridSpan w:val="2"/>
          </w:tcPr>
          <w:p w:rsidR="009106D1" w:rsidRPr="00E91145" w:rsidRDefault="009106D1" w:rsidP="00A93088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E91145">
              <w:rPr>
                <w:rFonts w:ascii="Verdana" w:hAnsi="Verdana"/>
                <w:b/>
                <w:sz w:val="22"/>
              </w:rPr>
              <w:t xml:space="preserve"> Área: </w:t>
            </w:r>
            <w:r w:rsidRPr="00E91145">
              <w:rPr>
                <w:rFonts w:ascii="Verdana" w:hAnsi="Verdana"/>
                <w:sz w:val="22"/>
              </w:rPr>
              <w:t>Turismo</w:t>
            </w:r>
          </w:p>
        </w:tc>
      </w:tr>
      <w:tr w:rsidR="009106D1" w:rsidRPr="00E91145" w:rsidTr="00A93088">
        <w:trPr>
          <w:trHeight w:val="224"/>
        </w:trPr>
        <w:tc>
          <w:tcPr>
            <w:tcW w:w="1358" w:type="dxa"/>
          </w:tcPr>
          <w:p w:rsidR="009106D1" w:rsidRPr="00E91145" w:rsidRDefault="009106D1" w:rsidP="00A93088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E91145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9106D1" w:rsidRPr="00E91145" w:rsidRDefault="009106D1" w:rsidP="00A93088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E91145">
              <w:rPr>
                <w:rFonts w:ascii="Verdana" w:hAnsi="Verdana"/>
                <w:sz w:val="22"/>
              </w:rPr>
              <w:t>Requer verbas para eventos evangélicos em Itapetininga</w:t>
            </w:r>
          </w:p>
        </w:tc>
      </w:tr>
    </w:tbl>
    <w:p w:rsidR="009106D1" w:rsidRPr="00E91145" w:rsidRDefault="009106D1" w:rsidP="009106D1">
      <w:pPr>
        <w:rPr>
          <w:rFonts w:ascii="Verdana" w:hAnsi="Verdana"/>
          <w:sz w:val="22"/>
        </w:rPr>
      </w:pPr>
    </w:p>
    <w:p w:rsidR="009106D1" w:rsidRPr="00E91145" w:rsidRDefault="009106D1" w:rsidP="009106D1">
      <w:pPr>
        <w:rPr>
          <w:rFonts w:ascii="Verdana" w:hAnsi="Verdana"/>
          <w:sz w:val="22"/>
        </w:rPr>
      </w:pPr>
    </w:p>
    <w:sectPr w:rsidR="009106D1" w:rsidRPr="00E91145" w:rsidSect="0057610A"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E20" w:rsidRDefault="00196E20" w:rsidP="006F3026">
      <w:pPr>
        <w:spacing w:line="240" w:lineRule="auto"/>
      </w:pPr>
      <w:r>
        <w:separator/>
      </w:r>
    </w:p>
  </w:endnote>
  <w:endnote w:type="continuationSeparator" w:id="0">
    <w:p w:rsidR="00196E20" w:rsidRDefault="00196E20" w:rsidP="006F302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59A" w:rsidRPr="0057610A" w:rsidRDefault="00A95040" w:rsidP="002451D2">
    <w:pPr>
      <w:pStyle w:val="Rodap"/>
      <w:jc w:val="right"/>
      <w:rPr>
        <w:sz w:val="20"/>
        <w:szCs w:val="20"/>
      </w:rPr>
    </w:pPr>
    <w:r w:rsidRPr="0057610A">
      <w:rPr>
        <w:rFonts w:ascii="Verdana" w:hAnsi="Verdana"/>
        <w:sz w:val="20"/>
        <w:szCs w:val="20"/>
      </w:rPr>
      <w:fldChar w:fldCharType="begin"/>
    </w:r>
    <w:r w:rsidR="00FB059A" w:rsidRPr="0057610A">
      <w:rPr>
        <w:rFonts w:ascii="Verdana" w:hAnsi="Verdana"/>
        <w:sz w:val="20"/>
        <w:szCs w:val="20"/>
      </w:rPr>
      <w:instrText xml:space="preserve"> PAGE   \* MERGEFORMAT </w:instrText>
    </w:r>
    <w:r w:rsidRPr="0057610A">
      <w:rPr>
        <w:rFonts w:ascii="Verdana" w:hAnsi="Verdana"/>
        <w:sz w:val="20"/>
        <w:szCs w:val="20"/>
      </w:rPr>
      <w:fldChar w:fldCharType="separate"/>
    </w:r>
    <w:r w:rsidR="005C3C67">
      <w:rPr>
        <w:rFonts w:ascii="Verdana" w:hAnsi="Verdana"/>
        <w:noProof/>
        <w:sz w:val="20"/>
        <w:szCs w:val="20"/>
      </w:rPr>
      <w:t>2</w:t>
    </w:r>
    <w:r w:rsidRPr="0057610A">
      <w:rPr>
        <w:rFonts w:ascii="Verdana" w:hAnsi="Verdana"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59A" w:rsidRDefault="00FB059A">
    <w:pPr>
      <w:pStyle w:val="Rodap"/>
      <w:jc w:val="right"/>
    </w:pPr>
  </w:p>
  <w:p w:rsidR="00FB059A" w:rsidRPr="001C65BF" w:rsidRDefault="00FB059A" w:rsidP="001C65BF">
    <w:pPr>
      <w:pStyle w:val="PargrafodaLista"/>
      <w:ind w:left="0"/>
      <w:jc w:val="both"/>
      <w:rPr>
        <w:rFonts w:ascii="Verdana" w:hAnsi="Verdana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E20" w:rsidRDefault="00196E20" w:rsidP="006F3026">
      <w:pPr>
        <w:spacing w:line="240" w:lineRule="auto"/>
      </w:pPr>
      <w:r>
        <w:separator/>
      </w:r>
    </w:p>
  </w:footnote>
  <w:footnote w:type="continuationSeparator" w:id="0">
    <w:p w:rsidR="00196E20" w:rsidRDefault="00196E20" w:rsidP="006F302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59A" w:rsidRDefault="007A7AF9" w:rsidP="00C026B1">
    <w:pPr>
      <w:pStyle w:val="Cabealho"/>
      <w:jc w:val="center"/>
      <w:rPr>
        <w:rFonts w:ascii="Verdana" w:hAnsi="Verdana"/>
        <w:b/>
      </w:rPr>
    </w:pPr>
    <w:r>
      <w:t xml:space="preserve"> </w:t>
    </w:r>
    <w:r w:rsidR="00FB059A">
      <w:rPr>
        <w:rFonts w:ascii="Verdana" w:hAnsi="Verdana"/>
        <w:b/>
      </w:rPr>
      <w:tab/>
    </w:r>
    <w:r w:rsidR="00FB059A" w:rsidRPr="006F3026">
      <w:rPr>
        <w:rFonts w:ascii="Verdana" w:hAnsi="Verdana"/>
        <w:b/>
      </w:rPr>
      <w:t>Assembleia Legislativa do Estado de São Paulo</w:t>
    </w:r>
  </w:p>
  <w:p w:rsidR="00FB059A" w:rsidRPr="006F3026" w:rsidRDefault="00FB059A" w:rsidP="00C026B1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b/>
      </w:rPr>
      <w:tab/>
      <w:t>Comissão de Finanças, Orçamento e Planejamento</w:t>
    </w:r>
  </w:p>
  <w:p w:rsidR="00FB059A" w:rsidRDefault="00FB059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2584"/>
    <w:rsid w:val="00010F57"/>
    <w:rsid w:val="00011152"/>
    <w:rsid w:val="00014B71"/>
    <w:rsid w:val="00017012"/>
    <w:rsid w:val="0002781A"/>
    <w:rsid w:val="00027CE1"/>
    <w:rsid w:val="00033EF4"/>
    <w:rsid w:val="00037438"/>
    <w:rsid w:val="00040042"/>
    <w:rsid w:val="00040F6C"/>
    <w:rsid w:val="00041004"/>
    <w:rsid w:val="00041128"/>
    <w:rsid w:val="000468BA"/>
    <w:rsid w:val="0005034E"/>
    <w:rsid w:val="000538F8"/>
    <w:rsid w:val="00054EB5"/>
    <w:rsid w:val="00062FEC"/>
    <w:rsid w:val="00093E54"/>
    <w:rsid w:val="000A1030"/>
    <w:rsid w:val="000A32B4"/>
    <w:rsid w:val="000B0DA9"/>
    <w:rsid w:val="000B17F8"/>
    <w:rsid w:val="000B6A11"/>
    <w:rsid w:val="000C348B"/>
    <w:rsid w:val="000C70DE"/>
    <w:rsid w:val="000D3BCB"/>
    <w:rsid w:val="000D5A31"/>
    <w:rsid w:val="000E71E7"/>
    <w:rsid w:val="000F223A"/>
    <w:rsid w:val="00100941"/>
    <w:rsid w:val="00101D1B"/>
    <w:rsid w:val="00114ED1"/>
    <w:rsid w:val="00115431"/>
    <w:rsid w:val="00116A13"/>
    <w:rsid w:val="0012733E"/>
    <w:rsid w:val="001408F7"/>
    <w:rsid w:val="0014398B"/>
    <w:rsid w:val="00153F64"/>
    <w:rsid w:val="00155C97"/>
    <w:rsid w:val="00162600"/>
    <w:rsid w:val="00162EBD"/>
    <w:rsid w:val="00176266"/>
    <w:rsid w:val="0017683B"/>
    <w:rsid w:val="00183DC8"/>
    <w:rsid w:val="00184B58"/>
    <w:rsid w:val="00196E20"/>
    <w:rsid w:val="001A0339"/>
    <w:rsid w:val="001A1568"/>
    <w:rsid w:val="001A5AE3"/>
    <w:rsid w:val="001B1BC4"/>
    <w:rsid w:val="001B35A7"/>
    <w:rsid w:val="001C2394"/>
    <w:rsid w:val="001C3F5D"/>
    <w:rsid w:val="001C5115"/>
    <w:rsid w:val="001C65BF"/>
    <w:rsid w:val="001D1746"/>
    <w:rsid w:val="001E0164"/>
    <w:rsid w:val="001E361A"/>
    <w:rsid w:val="001E4CA2"/>
    <w:rsid w:val="001F3024"/>
    <w:rsid w:val="001F55C3"/>
    <w:rsid w:val="002014D9"/>
    <w:rsid w:val="00201E40"/>
    <w:rsid w:val="002066F7"/>
    <w:rsid w:val="00224854"/>
    <w:rsid w:val="002254DA"/>
    <w:rsid w:val="002301C3"/>
    <w:rsid w:val="002355E1"/>
    <w:rsid w:val="00243E1D"/>
    <w:rsid w:val="002451D2"/>
    <w:rsid w:val="00246679"/>
    <w:rsid w:val="00260ACF"/>
    <w:rsid w:val="002679EB"/>
    <w:rsid w:val="00273CC1"/>
    <w:rsid w:val="002767D5"/>
    <w:rsid w:val="00292FFB"/>
    <w:rsid w:val="002965BD"/>
    <w:rsid w:val="002B0F51"/>
    <w:rsid w:val="002B2065"/>
    <w:rsid w:val="002B6703"/>
    <w:rsid w:val="002C327D"/>
    <w:rsid w:val="002C474F"/>
    <w:rsid w:val="002D3D3D"/>
    <w:rsid w:val="002D6645"/>
    <w:rsid w:val="002E0766"/>
    <w:rsid w:val="002E387B"/>
    <w:rsid w:val="002E6F59"/>
    <w:rsid w:val="002E79BD"/>
    <w:rsid w:val="002F0444"/>
    <w:rsid w:val="00302F53"/>
    <w:rsid w:val="003062FE"/>
    <w:rsid w:val="003128A2"/>
    <w:rsid w:val="00313C6E"/>
    <w:rsid w:val="00314FA6"/>
    <w:rsid w:val="003202DD"/>
    <w:rsid w:val="0032297D"/>
    <w:rsid w:val="00325770"/>
    <w:rsid w:val="003266A0"/>
    <w:rsid w:val="00331B54"/>
    <w:rsid w:val="00333A19"/>
    <w:rsid w:val="0033577F"/>
    <w:rsid w:val="00355F12"/>
    <w:rsid w:val="0037086A"/>
    <w:rsid w:val="003737AB"/>
    <w:rsid w:val="00375DAD"/>
    <w:rsid w:val="0038699D"/>
    <w:rsid w:val="003903A6"/>
    <w:rsid w:val="003912F1"/>
    <w:rsid w:val="00393ADA"/>
    <w:rsid w:val="003949F8"/>
    <w:rsid w:val="003A2ACC"/>
    <w:rsid w:val="003A65BF"/>
    <w:rsid w:val="003A7F97"/>
    <w:rsid w:val="003C4DAD"/>
    <w:rsid w:val="003C6661"/>
    <w:rsid w:val="003D07C2"/>
    <w:rsid w:val="003E06AD"/>
    <w:rsid w:val="003F2694"/>
    <w:rsid w:val="0041189D"/>
    <w:rsid w:val="00416DA9"/>
    <w:rsid w:val="00424715"/>
    <w:rsid w:val="004267BE"/>
    <w:rsid w:val="00433827"/>
    <w:rsid w:val="00440C4B"/>
    <w:rsid w:val="004532B2"/>
    <w:rsid w:val="0045449F"/>
    <w:rsid w:val="00466008"/>
    <w:rsid w:val="00467027"/>
    <w:rsid w:val="00477FD1"/>
    <w:rsid w:val="004806DF"/>
    <w:rsid w:val="00480AA8"/>
    <w:rsid w:val="00481164"/>
    <w:rsid w:val="00481D86"/>
    <w:rsid w:val="004853A5"/>
    <w:rsid w:val="00485622"/>
    <w:rsid w:val="00487A09"/>
    <w:rsid w:val="004930D4"/>
    <w:rsid w:val="004A1232"/>
    <w:rsid w:val="004B1E0D"/>
    <w:rsid w:val="004B3A5F"/>
    <w:rsid w:val="004B4B11"/>
    <w:rsid w:val="004C6606"/>
    <w:rsid w:val="004C7179"/>
    <w:rsid w:val="004D3FBC"/>
    <w:rsid w:val="004E73B9"/>
    <w:rsid w:val="004F265C"/>
    <w:rsid w:val="004F2DE3"/>
    <w:rsid w:val="004F734E"/>
    <w:rsid w:val="0050425F"/>
    <w:rsid w:val="00504F86"/>
    <w:rsid w:val="00510F5B"/>
    <w:rsid w:val="005120A1"/>
    <w:rsid w:val="005123B9"/>
    <w:rsid w:val="005306F9"/>
    <w:rsid w:val="005340AE"/>
    <w:rsid w:val="0053722D"/>
    <w:rsid w:val="00537700"/>
    <w:rsid w:val="00537A30"/>
    <w:rsid w:val="0054002F"/>
    <w:rsid w:val="0054514D"/>
    <w:rsid w:val="00546A39"/>
    <w:rsid w:val="00560F71"/>
    <w:rsid w:val="0056260F"/>
    <w:rsid w:val="00562A72"/>
    <w:rsid w:val="00566096"/>
    <w:rsid w:val="0057517B"/>
    <w:rsid w:val="0057610A"/>
    <w:rsid w:val="00594658"/>
    <w:rsid w:val="00596A35"/>
    <w:rsid w:val="005A0431"/>
    <w:rsid w:val="005B3FD0"/>
    <w:rsid w:val="005B5306"/>
    <w:rsid w:val="005C1447"/>
    <w:rsid w:val="005C1768"/>
    <w:rsid w:val="005C2EFB"/>
    <w:rsid w:val="005C3C67"/>
    <w:rsid w:val="005D3D46"/>
    <w:rsid w:val="005E0126"/>
    <w:rsid w:val="005E0934"/>
    <w:rsid w:val="005F21CF"/>
    <w:rsid w:val="005F5247"/>
    <w:rsid w:val="005F7E4C"/>
    <w:rsid w:val="006001B6"/>
    <w:rsid w:val="00600D6A"/>
    <w:rsid w:val="006057E4"/>
    <w:rsid w:val="00614ECB"/>
    <w:rsid w:val="00616929"/>
    <w:rsid w:val="00617B04"/>
    <w:rsid w:val="0062232F"/>
    <w:rsid w:val="00623BF6"/>
    <w:rsid w:val="00630909"/>
    <w:rsid w:val="006315F1"/>
    <w:rsid w:val="006334D8"/>
    <w:rsid w:val="00635856"/>
    <w:rsid w:val="00642540"/>
    <w:rsid w:val="006429BD"/>
    <w:rsid w:val="00644D1B"/>
    <w:rsid w:val="006477E7"/>
    <w:rsid w:val="0065030C"/>
    <w:rsid w:val="00651C53"/>
    <w:rsid w:val="00657A7D"/>
    <w:rsid w:val="00664742"/>
    <w:rsid w:val="00665CB5"/>
    <w:rsid w:val="006722F4"/>
    <w:rsid w:val="00673A6D"/>
    <w:rsid w:val="00673B7B"/>
    <w:rsid w:val="006769E6"/>
    <w:rsid w:val="00685534"/>
    <w:rsid w:val="006907FA"/>
    <w:rsid w:val="006938D2"/>
    <w:rsid w:val="00696518"/>
    <w:rsid w:val="006A0D58"/>
    <w:rsid w:val="006A1DEE"/>
    <w:rsid w:val="006B0795"/>
    <w:rsid w:val="006B2284"/>
    <w:rsid w:val="006B6635"/>
    <w:rsid w:val="006C00DC"/>
    <w:rsid w:val="006C7E2D"/>
    <w:rsid w:val="006D4C11"/>
    <w:rsid w:val="006E14A5"/>
    <w:rsid w:val="006E4E3E"/>
    <w:rsid w:val="006F3026"/>
    <w:rsid w:val="006F4994"/>
    <w:rsid w:val="0070440F"/>
    <w:rsid w:val="00711BC5"/>
    <w:rsid w:val="0071390B"/>
    <w:rsid w:val="00717A74"/>
    <w:rsid w:val="00727394"/>
    <w:rsid w:val="00734ED2"/>
    <w:rsid w:val="00735184"/>
    <w:rsid w:val="00737386"/>
    <w:rsid w:val="00740062"/>
    <w:rsid w:val="00741D5A"/>
    <w:rsid w:val="007426FF"/>
    <w:rsid w:val="00745BD4"/>
    <w:rsid w:val="007532D0"/>
    <w:rsid w:val="00753555"/>
    <w:rsid w:val="00754315"/>
    <w:rsid w:val="00755A67"/>
    <w:rsid w:val="007628F3"/>
    <w:rsid w:val="00766FF6"/>
    <w:rsid w:val="00767526"/>
    <w:rsid w:val="0077391A"/>
    <w:rsid w:val="0078138C"/>
    <w:rsid w:val="00793E2B"/>
    <w:rsid w:val="007964B2"/>
    <w:rsid w:val="007A3428"/>
    <w:rsid w:val="007A7AF9"/>
    <w:rsid w:val="007B2C4E"/>
    <w:rsid w:val="007B5A22"/>
    <w:rsid w:val="007D44C1"/>
    <w:rsid w:val="007E56EE"/>
    <w:rsid w:val="007F1ACB"/>
    <w:rsid w:val="007F1FEA"/>
    <w:rsid w:val="007F3EB0"/>
    <w:rsid w:val="007F78F8"/>
    <w:rsid w:val="008077C9"/>
    <w:rsid w:val="00807DEB"/>
    <w:rsid w:val="008246E8"/>
    <w:rsid w:val="00836D2A"/>
    <w:rsid w:val="0085226E"/>
    <w:rsid w:val="0086004F"/>
    <w:rsid w:val="00871BBF"/>
    <w:rsid w:val="00872C23"/>
    <w:rsid w:val="008742EB"/>
    <w:rsid w:val="00890F78"/>
    <w:rsid w:val="008A319B"/>
    <w:rsid w:val="008A6BAE"/>
    <w:rsid w:val="008B0DBD"/>
    <w:rsid w:val="008C0530"/>
    <w:rsid w:val="008C19CE"/>
    <w:rsid w:val="008D55A8"/>
    <w:rsid w:val="008E22FC"/>
    <w:rsid w:val="008E69C5"/>
    <w:rsid w:val="008E70B4"/>
    <w:rsid w:val="008F409D"/>
    <w:rsid w:val="008F48A5"/>
    <w:rsid w:val="008F5EAC"/>
    <w:rsid w:val="0090287E"/>
    <w:rsid w:val="009106D1"/>
    <w:rsid w:val="00913E39"/>
    <w:rsid w:val="00915CE0"/>
    <w:rsid w:val="00920DF8"/>
    <w:rsid w:val="0092452D"/>
    <w:rsid w:val="00925D24"/>
    <w:rsid w:val="00941D9B"/>
    <w:rsid w:val="00943EC2"/>
    <w:rsid w:val="009501AD"/>
    <w:rsid w:val="00950CDA"/>
    <w:rsid w:val="009630FC"/>
    <w:rsid w:val="0096602B"/>
    <w:rsid w:val="00973456"/>
    <w:rsid w:val="00973696"/>
    <w:rsid w:val="009745C4"/>
    <w:rsid w:val="00985846"/>
    <w:rsid w:val="00994D4A"/>
    <w:rsid w:val="009950AC"/>
    <w:rsid w:val="009A055A"/>
    <w:rsid w:val="009A26F7"/>
    <w:rsid w:val="009A3E9F"/>
    <w:rsid w:val="009B5E9F"/>
    <w:rsid w:val="009C41D2"/>
    <w:rsid w:val="009C5D31"/>
    <w:rsid w:val="009D0DAB"/>
    <w:rsid w:val="009E2D85"/>
    <w:rsid w:val="009E7F49"/>
    <w:rsid w:val="009F10C8"/>
    <w:rsid w:val="009F2BCF"/>
    <w:rsid w:val="009F4B50"/>
    <w:rsid w:val="009F5C19"/>
    <w:rsid w:val="00A004D7"/>
    <w:rsid w:val="00A04032"/>
    <w:rsid w:val="00A0448E"/>
    <w:rsid w:val="00A100C7"/>
    <w:rsid w:val="00A13AE1"/>
    <w:rsid w:val="00A15047"/>
    <w:rsid w:val="00A23308"/>
    <w:rsid w:val="00A239D2"/>
    <w:rsid w:val="00A24E88"/>
    <w:rsid w:val="00A2558D"/>
    <w:rsid w:val="00A25763"/>
    <w:rsid w:val="00A35C6E"/>
    <w:rsid w:val="00A366E1"/>
    <w:rsid w:val="00A41FEE"/>
    <w:rsid w:val="00A43642"/>
    <w:rsid w:val="00A454F4"/>
    <w:rsid w:val="00A45F98"/>
    <w:rsid w:val="00A467AC"/>
    <w:rsid w:val="00A47ABD"/>
    <w:rsid w:val="00A5038B"/>
    <w:rsid w:val="00A52F4E"/>
    <w:rsid w:val="00A81989"/>
    <w:rsid w:val="00A858FE"/>
    <w:rsid w:val="00A92117"/>
    <w:rsid w:val="00A93088"/>
    <w:rsid w:val="00A95040"/>
    <w:rsid w:val="00A96482"/>
    <w:rsid w:val="00A97FC4"/>
    <w:rsid w:val="00AA1C77"/>
    <w:rsid w:val="00AB10A6"/>
    <w:rsid w:val="00AC468F"/>
    <w:rsid w:val="00AC4CAD"/>
    <w:rsid w:val="00AC63D7"/>
    <w:rsid w:val="00AD6922"/>
    <w:rsid w:val="00AD77BF"/>
    <w:rsid w:val="00AE1DFE"/>
    <w:rsid w:val="00AE2176"/>
    <w:rsid w:val="00AE370E"/>
    <w:rsid w:val="00AE3C63"/>
    <w:rsid w:val="00AE703D"/>
    <w:rsid w:val="00AF5F38"/>
    <w:rsid w:val="00AF703D"/>
    <w:rsid w:val="00B040DB"/>
    <w:rsid w:val="00B04A21"/>
    <w:rsid w:val="00B12BF9"/>
    <w:rsid w:val="00B22A7F"/>
    <w:rsid w:val="00B25086"/>
    <w:rsid w:val="00B31C21"/>
    <w:rsid w:val="00B32D54"/>
    <w:rsid w:val="00B3716D"/>
    <w:rsid w:val="00B44F96"/>
    <w:rsid w:val="00B450C0"/>
    <w:rsid w:val="00B47404"/>
    <w:rsid w:val="00B51A19"/>
    <w:rsid w:val="00B51FEE"/>
    <w:rsid w:val="00B53F48"/>
    <w:rsid w:val="00B70E65"/>
    <w:rsid w:val="00B81A3C"/>
    <w:rsid w:val="00B83EA1"/>
    <w:rsid w:val="00B95714"/>
    <w:rsid w:val="00BA2F37"/>
    <w:rsid w:val="00BA3EFD"/>
    <w:rsid w:val="00BA6218"/>
    <w:rsid w:val="00BB1A51"/>
    <w:rsid w:val="00BC5096"/>
    <w:rsid w:val="00BD0323"/>
    <w:rsid w:val="00BD23A6"/>
    <w:rsid w:val="00BD489C"/>
    <w:rsid w:val="00BE40F3"/>
    <w:rsid w:val="00BE7938"/>
    <w:rsid w:val="00BF437E"/>
    <w:rsid w:val="00C00B32"/>
    <w:rsid w:val="00C026B1"/>
    <w:rsid w:val="00C06C2F"/>
    <w:rsid w:val="00C14FE0"/>
    <w:rsid w:val="00C15057"/>
    <w:rsid w:val="00C21644"/>
    <w:rsid w:val="00C25868"/>
    <w:rsid w:val="00C46E6D"/>
    <w:rsid w:val="00C53ED8"/>
    <w:rsid w:val="00C56787"/>
    <w:rsid w:val="00C76F0A"/>
    <w:rsid w:val="00C821BB"/>
    <w:rsid w:val="00C82B77"/>
    <w:rsid w:val="00C8456F"/>
    <w:rsid w:val="00C84E80"/>
    <w:rsid w:val="00C86685"/>
    <w:rsid w:val="00C867D3"/>
    <w:rsid w:val="00CA0B18"/>
    <w:rsid w:val="00CA2AB4"/>
    <w:rsid w:val="00CA331E"/>
    <w:rsid w:val="00CA551C"/>
    <w:rsid w:val="00CA589E"/>
    <w:rsid w:val="00CB27E9"/>
    <w:rsid w:val="00CB3A57"/>
    <w:rsid w:val="00CB7B0C"/>
    <w:rsid w:val="00CC05CC"/>
    <w:rsid w:val="00CC3E27"/>
    <w:rsid w:val="00CD4311"/>
    <w:rsid w:val="00CD5DA2"/>
    <w:rsid w:val="00CD6928"/>
    <w:rsid w:val="00CE3060"/>
    <w:rsid w:val="00CF136E"/>
    <w:rsid w:val="00CF2187"/>
    <w:rsid w:val="00CF3A92"/>
    <w:rsid w:val="00D01A90"/>
    <w:rsid w:val="00D01FC0"/>
    <w:rsid w:val="00D02106"/>
    <w:rsid w:val="00D02627"/>
    <w:rsid w:val="00D06A23"/>
    <w:rsid w:val="00D1066A"/>
    <w:rsid w:val="00D20E6B"/>
    <w:rsid w:val="00D23E67"/>
    <w:rsid w:val="00D2567B"/>
    <w:rsid w:val="00D3068F"/>
    <w:rsid w:val="00D32118"/>
    <w:rsid w:val="00D40C27"/>
    <w:rsid w:val="00D46894"/>
    <w:rsid w:val="00D54674"/>
    <w:rsid w:val="00D5503D"/>
    <w:rsid w:val="00D60066"/>
    <w:rsid w:val="00D65FD3"/>
    <w:rsid w:val="00D74BAA"/>
    <w:rsid w:val="00D82832"/>
    <w:rsid w:val="00D927E6"/>
    <w:rsid w:val="00D972E3"/>
    <w:rsid w:val="00DA08CB"/>
    <w:rsid w:val="00DA5342"/>
    <w:rsid w:val="00DA5831"/>
    <w:rsid w:val="00DA7784"/>
    <w:rsid w:val="00DB0396"/>
    <w:rsid w:val="00DC7EE5"/>
    <w:rsid w:val="00DD6A63"/>
    <w:rsid w:val="00DE03E8"/>
    <w:rsid w:val="00DE1653"/>
    <w:rsid w:val="00E02198"/>
    <w:rsid w:val="00E022D6"/>
    <w:rsid w:val="00E02901"/>
    <w:rsid w:val="00E15657"/>
    <w:rsid w:val="00E25078"/>
    <w:rsid w:val="00E25694"/>
    <w:rsid w:val="00E32584"/>
    <w:rsid w:val="00E37C00"/>
    <w:rsid w:val="00E42F78"/>
    <w:rsid w:val="00E5070A"/>
    <w:rsid w:val="00E53605"/>
    <w:rsid w:val="00E64A0D"/>
    <w:rsid w:val="00E65928"/>
    <w:rsid w:val="00E7337A"/>
    <w:rsid w:val="00E74878"/>
    <w:rsid w:val="00E74991"/>
    <w:rsid w:val="00E74C00"/>
    <w:rsid w:val="00E77D67"/>
    <w:rsid w:val="00E80512"/>
    <w:rsid w:val="00E80804"/>
    <w:rsid w:val="00E81CD3"/>
    <w:rsid w:val="00E93D06"/>
    <w:rsid w:val="00E94F53"/>
    <w:rsid w:val="00EA43FB"/>
    <w:rsid w:val="00EA75C5"/>
    <w:rsid w:val="00EB08F3"/>
    <w:rsid w:val="00EB2C3C"/>
    <w:rsid w:val="00EB6874"/>
    <w:rsid w:val="00EC1011"/>
    <w:rsid w:val="00ED320F"/>
    <w:rsid w:val="00ED3355"/>
    <w:rsid w:val="00ED468B"/>
    <w:rsid w:val="00ED5D5A"/>
    <w:rsid w:val="00ED6339"/>
    <w:rsid w:val="00EE0076"/>
    <w:rsid w:val="00EE6CAF"/>
    <w:rsid w:val="00EF084A"/>
    <w:rsid w:val="00EF12C1"/>
    <w:rsid w:val="00F0323C"/>
    <w:rsid w:val="00F04A58"/>
    <w:rsid w:val="00F05AE7"/>
    <w:rsid w:val="00F071D5"/>
    <w:rsid w:val="00F143C8"/>
    <w:rsid w:val="00F15C98"/>
    <w:rsid w:val="00F20160"/>
    <w:rsid w:val="00F33BDD"/>
    <w:rsid w:val="00F3654A"/>
    <w:rsid w:val="00F37D4A"/>
    <w:rsid w:val="00F403C3"/>
    <w:rsid w:val="00F417B6"/>
    <w:rsid w:val="00F41A3F"/>
    <w:rsid w:val="00F440EA"/>
    <w:rsid w:val="00F55760"/>
    <w:rsid w:val="00F61518"/>
    <w:rsid w:val="00F64713"/>
    <w:rsid w:val="00F84656"/>
    <w:rsid w:val="00F8552D"/>
    <w:rsid w:val="00F90C93"/>
    <w:rsid w:val="00F920AA"/>
    <w:rsid w:val="00FB059A"/>
    <w:rsid w:val="00FB08E1"/>
    <w:rsid w:val="00FB0D96"/>
    <w:rsid w:val="00FB0DF3"/>
    <w:rsid w:val="00FB4D9E"/>
    <w:rsid w:val="00FB6586"/>
    <w:rsid w:val="00FC66F8"/>
    <w:rsid w:val="00FC6845"/>
    <w:rsid w:val="00FD5921"/>
    <w:rsid w:val="00FE0ADF"/>
    <w:rsid w:val="00FE5869"/>
    <w:rsid w:val="00FF7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004"/>
    <w:pPr>
      <w:spacing w:line="360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325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semiHidden/>
    <w:unhideWhenUsed/>
    <w:rsid w:val="00E3258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2584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325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F302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3026"/>
  </w:style>
  <w:style w:type="paragraph" w:styleId="Rodap">
    <w:name w:val="footer"/>
    <w:basedOn w:val="Normal"/>
    <w:link w:val="RodapChar"/>
    <w:uiPriority w:val="99"/>
    <w:unhideWhenUsed/>
    <w:rsid w:val="006F302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3026"/>
  </w:style>
  <w:style w:type="paragraph" w:styleId="PargrafodaLista">
    <w:name w:val="List Paragraph"/>
    <w:basedOn w:val="Normal"/>
    <w:uiPriority w:val="34"/>
    <w:qFormat/>
    <w:rsid w:val="004F2DE3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F920AA"/>
    <w:rPr>
      <w:i/>
      <w:iCs/>
    </w:rPr>
  </w:style>
  <w:style w:type="character" w:styleId="Forte">
    <w:name w:val="Strong"/>
    <w:basedOn w:val="Fontepargpadro"/>
    <w:uiPriority w:val="22"/>
    <w:qFormat/>
    <w:rsid w:val="00FE5869"/>
    <w:rPr>
      <w:b/>
      <w:bCs/>
    </w:rPr>
  </w:style>
  <w:style w:type="paragraph" w:customStyle="1" w:styleId="Default">
    <w:name w:val="Default"/>
    <w:rsid w:val="00014B71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6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l.sp.gov.b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E10EE-1A70-475D-9812-E682AC4F4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1203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7687</CharactersWithSpaces>
  <SharedDoc>false</SharedDoc>
  <HLinks>
    <vt:vector size="6" baseType="variant">
      <vt:variant>
        <vt:i4>4718674</vt:i4>
      </vt:variant>
      <vt:variant>
        <vt:i4>-1</vt:i4>
      </vt:variant>
      <vt:variant>
        <vt:i4>1026</vt:i4>
      </vt:variant>
      <vt:variant>
        <vt:i4>4</vt:i4>
      </vt:variant>
      <vt:variant>
        <vt:lpwstr>http://www.al.sp.gov.br/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Lenovo</cp:lastModifiedBy>
  <cp:revision>4</cp:revision>
  <dcterms:created xsi:type="dcterms:W3CDTF">2017-10-20T17:11:00Z</dcterms:created>
  <dcterms:modified xsi:type="dcterms:W3CDTF">2017-10-27T18:00:00Z</dcterms:modified>
</cp:coreProperties>
</file>