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Default="009C3AC8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em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E0170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Dracena</w:t>
      </w:r>
      <w:r w:rsidR="00951C3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–</w:t>
      </w:r>
      <w:r w:rsidR="00E0170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19</w:t>
      </w:r>
      <w:r w:rsidR="00F96A4F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/9/2017</w:t>
      </w: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</w:t>
      </w:r>
      <w:r w:rsidR="00951C3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Região Administrativa de </w:t>
      </w:r>
      <w:r w:rsidR="00E0170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Presidente Prudente</w:t>
      </w:r>
      <w:r w:rsidR="00951C3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</w:t>
      </w:r>
      <w:r w:rsidR="00951C38">
        <w:rPr>
          <w:rFonts w:ascii="Verdana" w:hAnsi="Verdana"/>
          <w:color w:val="000000"/>
          <w:sz w:val="22"/>
        </w:rPr>
        <w:t xml:space="preserve">de </w:t>
      </w:r>
      <w:r w:rsidR="00E0170D">
        <w:rPr>
          <w:rFonts w:ascii="Verdana" w:hAnsi="Verdana"/>
          <w:color w:val="000000"/>
          <w:sz w:val="22"/>
        </w:rPr>
        <w:t>Dracena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F920AA" w:rsidRPr="00951C38">
        <w:rPr>
          <w:rFonts w:ascii="Verdana" w:hAnsi="Verdana"/>
          <w:color w:val="000000"/>
          <w:sz w:val="22"/>
        </w:rPr>
        <w:t>10h</w:t>
      </w:r>
      <w:r w:rsidR="00E0170D">
        <w:rPr>
          <w:rFonts w:ascii="Verdana" w:hAnsi="Verdana"/>
          <w:color w:val="000000"/>
          <w:sz w:val="22"/>
        </w:rPr>
        <w:t>33</w:t>
      </w:r>
      <w:r w:rsidR="00537A30" w:rsidRPr="00951C38">
        <w:rPr>
          <w:rFonts w:ascii="Verdana" w:hAnsi="Verdana"/>
          <w:color w:val="000000"/>
          <w:sz w:val="22"/>
        </w:rPr>
        <w:tab/>
        <w:t>Término:</w:t>
      </w:r>
      <w:r w:rsidR="00A96482" w:rsidRPr="00951C38">
        <w:rPr>
          <w:rFonts w:ascii="Verdana" w:hAnsi="Verdana"/>
          <w:color w:val="000000"/>
          <w:sz w:val="22"/>
        </w:rPr>
        <w:t xml:space="preserve"> </w:t>
      </w:r>
      <w:r w:rsidR="00951C38">
        <w:rPr>
          <w:rFonts w:ascii="Verdana" w:hAnsi="Verdana"/>
          <w:color w:val="000000"/>
          <w:sz w:val="22"/>
        </w:rPr>
        <w:t>1</w:t>
      </w:r>
      <w:r w:rsidR="00E0170D">
        <w:rPr>
          <w:rFonts w:ascii="Verdana" w:hAnsi="Verdana"/>
          <w:color w:val="000000"/>
          <w:sz w:val="22"/>
        </w:rPr>
        <w:t>2h54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951C38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E0170D">
        <w:rPr>
          <w:rFonts w:ascii="Verdana" w:hAnsi="Verdana"/>
          <w:color w:val="000000"/>
          <w:sz w:val="22"/>
        </w:rPr>
        <w:t>Ed Thomas</w:t>
      </w:r>
      <w:r w:rsidR="00B040DB" w:rsidRPr="00B040DB">
        <w:rPr>
          <w:rFonts w:ascii="Verdana" w:hAnsi="Verdana"/>
          <w:color w:val="000000"/>
          <w:sz w:val="22"/>
        </w:rPr>
        <w:t xml:space="preserve"> (P</w:t>
      </w:r>
      <w:r w:rsidR="00E0170D">
        <w:rPr>
          <w:rFonts w:ascii="Verdana" w:hAnsi="Verdana"/>
          <w:color w:val="000000"/>
          <w:sz w:val="22"/>
        </w:rPr>
        <w:t>S</w:t>
      </w:r>
      <w:r w:rsidR="00B040DB" w:rsidRPr="00B040DB">
        <w:rPr>
          <w:rFonts w:ascii="Verdana" w:hAnsi="Verdana"/>
          <w:color w:val="000000"/>
          <w:sz w:val="22"/>
        </w:rPr>
        <w:t xml:space="preserve">B) </w:t>
      </w:r>
    </w:p>
    <w:p w:rsidR="00951C38" w:rsidRPr="00B040DB" w:rsidRDefault="00951C38" w:rsidP="00CF136E">
      <w:pPr>
        <w:jc w:val="both"/>
        <w:rPr>
          <w:rFonts w:ascii="Verdana" w:hAnsi="Verdana"/>
          <w:b/>
          <w:color w:val="000000"/>
          <w:sz w:val="22"/>
        </w:rPr>
      </w:pPr>
      <w:r w:rsidRPr="00951C38">
        <w:rPr>
          <w:rFonts w:ascii="Verdana" w:hAnsi="Verdana"/>
          <w:b/>
          <w:color w:val="000000"/>
          <w:sz w:val="22"/>
        </w:rPr>
        <w:t>Demais Deputados:</w:t>
      </w:r>
      <w:r>
        <w:rPr>
          <w:rFonts w:ascii="Verdana" w:hAnsi="Verdana"/>
          <w:color w:val="000000"/>
          <w:sz w:val="22"/>
        </w:rPr>
        <w:t xml:space="preserve"> </w:t>
      </w:r>
      <w:r w:rsidR="00E0170D">
        <w:rPr>
          <w:rFonts w:ascii="Verdana" w:hAnsi="Verdana"/>
          <w:color w:val="000000"/>
          <w:sz w:val="22"/>
        </w:rPr>
        <w:t>Reinaldo Alguz (PV)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951C38" w:rsidRDefault="004F2DE3" w:rsidP="00E0170D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951C38">
        <w:rPr>
          <w:rFonts w:ascii="Verdana" w:hAnsi="Verdana"/>
          <w:color w:val="000000"/>
          <w:sz w:val="22"/>
        </w:rPr>
        <w:t xml:space="preserve"> </w:t>
      </w:r>
      <w:r w:rsidR="00E0170D">
        <w:rPr>
          <w:rFonts w:ascii="Verdana" w:hAnsi="Verdana"/>
          <w:color w:val="000000"/>
          <w:sz w:val="22"/>
        </w:rPr>
        <w:t>Rodrigo Rosseti Parra</w:t>
      </w:r>
      <w:r w:rsidR="00951C38">
        <w:rPr>
          <w:rFonts w:ascii="Verdana" w:hAnsi="Verdana"/>
          <w:color w:val="000000"/>
          <w:sz w:val="22"/>
        </w:rPr>
        <w:t xml:space="preserve"> </w:t>
      </w:r>
      <w:r w:rsidR="00951C38" w:rsidRPr="00B040DB">
        <w:rPr>
          <w:rFonts w:ascii="Verdana" w:hAnsi="Verdana"/>
          <w:color w:val="000000"/>
          <w:sz w:val="22"/>
        </w:rPr>
        <w:t>(Vereador e</w:t>
      </w:r>
      <w:r w:rsidR="00951C38">
        <w:rPr>
          <w:rFonts w:ascii="Verdana" w:hAnsi="Verdana"/>
          <w:color w:val="000000"/>
          <w:sz w:val="22"/>
        </w:rPr>
        <w:t xml:space="preserve"> Presidente da </w:t>
      </w:r>
      <w:r w:rsidR="00951C38" w:rsidRPr="00951C38">
        <w:rPr>
          <w:rFonts w:ascii="Verdana" w:hAnsi="Verdana"/>
          <w:color w:val="000000"/>
          <w:sz w:val="22"/>
        </w:rPr>
        <w:t xml:space="preserve">Câmara Municipal de </w:t>
      </w:r>
      <w:r w:rsidR="00E0170D">
        <w:rPr>
          <w:rFonts w:ascii="Verdana" w:hAnsi="Verdana"/>
          <w:color w:val="000000"/>
          <w:sz w:val="22"/>
        </w:rPr>
        <w:t>Dracena)</w:t>
      </w:r>
      <w:r w:rsidR="00951C38">
        <w:rPr>
          <w:rFonts w:ascii="Verdana" w:hAnsi="Verdana"/>
          <w:color w:val="000000"/>
          <w:sz w:val="22"/>
        </w:rPr>
        <w:t>;</w:t>
      </w:r>
      <w:r w:rsidR="00951C38" w:rsidRPr="00951C38">
        <w:rPr>
          <w:rFonts w:ascii="Verdana" w:hAnsi="Verdana"/>
          <w:color w:val="000000"/>
          <w:sz w:val="22"/>
        </w:rPr>
        <w:t xml:space="preserve"> </w:t>
      </w:r>
      <w:r w:rsidR="00E0170D">
        <w:rPr>
          <w:rFonts w:ascii="Verdana" w:hAnsi="Verdana"/>
          <w:color w:val="000000"/>
          <w:sz w:val="22"/>
        </w:rPr>
        <w:t>Juliano Brito Bertolini</w:t>
      </w:r>
      <w:r w:rsidR="00951C38">
        <w:rPr>
          <w:rFonts w:ascii="Verdana" w:hAnsi="Verdana"/>
          <w:color w:val="000000"/>
          <w:sz w:val="22"/>
        </w:rPr>
        <w:t xml:space="preserve"> (</w:t>
      </w:r>
      <w:r w:rsidR="00951C38" w:rsidRPr="00F84F27">
        <w:rPr>
          <w:rFonts w:ascii="Verdana" w:hAnsi="Verdana"/>
          <w:sz w:val="22"/>
        </w:rPr>
        <w:t>Prefeit</w:t>
      </w:r>
      <w:r w:rsidR="00951C38">
        <w:rPr>
          <w:rFonts w:ascii="Verdana" w:hAnsi="Verdana"/>
          <w:sz w:val="22"/>
        </w:rPr>
        <w:t>o</w:t>
      </w:r>
      <w:r w:rsidR="00951C38" w:rsidRPr="00F84F27">
        <w:rPr>
          <w:rFonts w:ascii="Verdana" w:hAnsi="Verdana"/>
          <w:sz w:val="22"/>
        </w:rPr>
        <w:t xml:space="preserve"> de </w:t>
      </w:r>
      <w:r w:rsidR="00E0170D">
        <w:rPr>
          <w:rFonts w:ascii="Verdana" w:hAnsi="Verdana"/>
          <w:color w:val="000000"/>
          <w:sz w:val="22"/>
        </w:rPr>
        <w:t xml:space="preserve">Dracena); </w:t>
      </w:r>
      <w:r w:rsidR="00E0170D" w:rsidRPr="00035CC5">
        <w:rPr>
          <w:rFonts w:ascii="Verdana" w:hAnsi="Verdana"/>
          <w:sz w:val="22"/>
        </w:rPr>
        <w:t>Gislaine Oliveira Gomes</w:t>
      </w:r>
      <w:r w:rsidR="00E0170D" w:rsidRPr="00035CC5">
        <w:rPr>
          <w:rFonts w:ascii="Verdana" w:hAnsi="Verdana"/>
          <w:b/>
          <w:sz w:val="22"/>
        </w:rPr>
        <w:t xml:space="preserve"> </w:t>
      </w:r>
      <w:r w:rsidR="00E0170D" w:rsidRPr="00E0170D">
        <w:rPr>
          <w:rFonts w:ascii="Verdana" w:hAnsi="Verdana"/>
          <w:sz w:val="22"/>
        </w:rPr>
        <w:t>(</w:t>
      </w:r>
      <w:r w:rsidR="00E0170D" w:rsidRPr="00E0170D">
        <w:rPr>
          <w:rFonts w:ascii="Verdana" w:hAnsi="Verdana" w:cs="Lucida Sans Unicode"/>
          <w:color w:val="000000"/>
          <w:sz w:val="22"/>
          <w:shd w:val="clear" w:color="auto" w:fill="FFFFFF"/>
        </w:rPr>
        <w:t>P</w:t>
      </w:r>
      <w:r w:rsidR="00E0170D" w:rsidRPr="00035CC5">
        <w:rPr>
          <w:rFonts w:ascii="Verdana" w:hAnsi="Verdana" w:cs="Lucida Sans Unicode"/>
          <w:color w:val="000000"/>
          <w:sz w:val="22"/>
          <w:shd w:val="clear" w:color="auto" w:fill="FFFFFF"/>
        </w:rPr>
        <w:t>residente Associação do</w:t>
      </w:r>
      <w:r w:rsidR="00E0170D">
        <w:rPr>
          <w:rFonts w:ascii="Verdana" w:hAnsi="Verdana" w:cs="Lucida Sans Unicode"/>
          <w:color w:val="000000"/>
          <w:sz w:val="22"/>
          <w:shd w:val="clear" w:color="auto" w:fill="FFFFFF"/>
        </w:rPr>
        <w:t xml:space="preserve">s Produtores Rurais de Dracena - </w:t>
      </w:r>
      <w:r w:rsidR="00E0170D" w:rsidRPr="00035CC5">
        <w:rPr>
          <w:rFonts w:ascii="Verdana" w:hAnsi="Verdana" w:cs="Lucida Sans Unicode"/>
          <w:color w:val="000000"/>
          <w:sz w:val="22"/>
          <w:shd w:val="clear" w:color="auto" w:fill="FFFFFF"/>
        </w:rPr>
        <w:t>APRD)</w:t>
      </w:r>
      <w:r w:rsidR="00E0170D">
        <w:rPr>
          <w:rFonts w:ascii="Verdana" w:hAnsi="Verdana" w:cs="Lucida Sans Unicode"/>
          <w:color w:val="000000"/>
          <w:sz w:val="22"/>
          <w:shd w:val="clear" w:color="auto" w:fill="FFFFFF"/>
        </w:rPr>
        <w:t>;</w:t>
      </w:r>
      <w:r w:rsidR="000B45B2">
        <w:rPr>
          <w:rFonts w:ascii="Verdana" w:hAnsi="Verdana" w:cs="Lucida Sans Unicode"/>
          <w:color w:val="000000"/>
          <w:sz w:val="22"/>
          <w:shd w:val="clear" w:color="auto" w:fill="FFFFFF"/>
        </w:rPr>
        <w:t xml:space="preserve"> </w:t>
      </w:r>
      <w:r w:rsidR="00951C38">
        <w:rPr>
          <w:rFonts w:ascii="Verdana" w:hAnsi="Verdana"/>
          <w:sz w:val="22"/>
        </w:rPr>
        <w:t xml:space="preserve">e </w:t>
      </w:r>
      <w:r w:rsidR="00E0170D" w:rsidRPr="00E0170D">
        <w:rPr>
          <w:rFonts w:ascii="Verdana" w:hAnsi="Verdana"/>
          <w:sz w:val="22"/>
        </w:rPr>
        <w:t>Nicolly Paschen Pavani</w:t>
      </w:r>
      <w:r w:rsidR="00E0170D">
        <w:rPr>
          <w:rFonts w:ascii="Verdana" w:hAnsi="Verdana"/>
          <w:sz w:val="22"/>
        </w:rPr>
        <w:t xml:space="preserve"> (representante do </w:t>
      </w:r>
      <w:r w:rsidR="00E0170D" w:rsidRPr="00E0170D">
        <w:rPr>
          <w:rFonts w:ascii="Verdana" w:hAnsi="Verdana"/>
          <w:sz w:val="22"/>
        </w:rPr>
        <w:t>Grêmio Estudantil da EE 9 de Julho</w:t>
      </w:r>
      <w:r w:rsidR="00E0170D">
        <w:rPr>
          <w:rFonts w:ascii="Verdana" w:hAnsi="Verdana"/>
          <w:sz w:val="22"/>
        </w:rPr>
        <w:t>)</w:t>
      </w: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E0170D">
        <w:rPr>
          <w:rFonts w:ascii="Verdana" w:hAnsi="Verdana"/>
          <w:color w:val="000000"/>
          <w:sz w:val="22"/>
        </w:rPr>
        <w:t>77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951C38" w:rsidRDefault="009630FC" w:rsidP="00951C3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Saúde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14DD5">
        <w:rPr>
          <w:rFonts w:ascii="Verdana" w:hAnsi="Verdana"/>
          <w:b/>
          <w:color w:val="000000"/>
          <w:sz w:val="22"/>
        </w:rPr>
        <w:t xml:space="preserve">  </w:t>
      </w:r>
      <w:r w:rsidR="00E0170D">
        <w:rPr>
          <w:rFonts w:ascii="Verdana" w:hAnsi="Verdana"/>
          <w:color w:val="000000"/>
          <w:sz w:val="22"/>
        </w:rPr>
        <w:t>21</w:t>
      </w:r>
      <w:r w:rsidR="00B040DB">
        <w:rPr>
          <w:rFonts w:ascii="Verdana" w:hAnsi="Verdana"/>
          <w:color w:val="000000"/>
          <w:sz w:val="22"/>
        </w:rPr>
        <w:t>,5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951C38" w:rsidRPr="00B040DB" w:rsidRDefault="00951C38" w:rsidP="00951C3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 xml:space="preserve">Educação </w:t>
      </w:r>
      <w:r w:rsidRPr="00B040DB">
        <w:rPr>
          <w:rFonts w:ascii="Verdana" w:hAnsi="Verdana"/>
          <w:b/>
          <w:color w:val="000000"/>
          <w:sz w:val="22"/>
        </w:rPr>
        <w:tab/>
        <w:t>–</w:t>
      </w:r>
      <w:r w:rsidRPr="00B040DB">
        <w:rPr>
          <w:rFonts w:ascii="Verdana" w:hAnsi="Verdana"/>
          <w:b/>
          <w:color w:val="000000"/>
          <w:sz w:val="22"/>
        </w:rPr>
        <w:tab/>
      </w:r>
      <w:r w:rsidR="00314DD5">
        <w:rPr>
          <w:rFonts w:ascii="Verdana" w:hAnsi="Verdana"/>
          <w:b/>
          <w:color w:val="000000"/>
          <w:sz w:val="22"/>
        </w:rPr>
        <w:t xml:space="preserve">  </w:t>
      </w:r>
      <w:r>
        <w:rPr>
          <w:rFonts w:ascii="Verdana" w:hAnsi="Verdana"/>
          <w:color w:val="000000"/>
          <w:sz w:val="22"/>
        </w:rPr>
        <w:t>1</w:t>
      </w:r>
      <w:r w:rsidR="00E0170D">
        <w:rPr>
          <w:rFonts w:ascii="Verdana" w:hAnsi="Verdana"/>
          <w:color w:val="000000"/>
          <w:sz w:val="22"/>
        </w:rPr>
        <w:t>5</w:t>
      </w:r>
      <w:r w:rsidRPr="00B040DB">
        <w:rPr>
          <w:rFonts w:ascii="Verdana" w:hAnsi="Verdana"/>
          <w:color w:val="000000"/>
          <w:sz w:val="22"/>
        </w:rPr>
        <w:t xml:space="preserve">% </w:t>
      </w:r>
      <w:r w:rsidRPr="00B040DB">
        <w:rPr>
          <w:rFonts w:ascii="Verdana" w:hAnsi="Verdana"/>
          <w:color w:val="000000"/>
          <w:sz w:val="22"/>
        </w:rPr>
        <w:tab/>
      </w:r>
    </w:p>
    <w:p w:rsidR="0037086A" w:rsidRPr="001B1BC4" w:rsidRDefault="00E0170D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 xml:space="preserve">Agricultura </w:t>
      </w:r>
      <w:r w:rsidR="0037086A" w:rsidRPr="00B040DB">
        <w:rPr>
          <w:rFonts w:ascii="Verdana" w:hAnsi="Verdana"/>
          <w:b/>
          <w:color w:val="000000"/>
          <w:sz w:val="22"/>
        </w:rPr>
        <w:tab/>
        <w:t>–</w:t>
      </w:r>
      <w:r w:rsidR="0037086A"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9</w:t>
      </w:r>
      <w:r w:rsidR="0037086A" w:rsidRPr="00B040DB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Pr="001B1BC4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477FD1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E0170D" w:rsidRDefault="00E0170D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:rsidR="00E0170D" w:rsidRPr="00035CC5" w:rsidRDefault="00E0170D" w:rsidP="00E0170D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035CC5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E0170D" w:rsidRPr="00035CC5" w:rsidRDefault="00E0170D" w:rsidP="00E0170D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E0170D" w:rsidRPr="00035CC5" w:rsidRDefault="00E0170D" w:rsidP="00E0170D">
      <w:pPr>
        <w:jc w:val="both"/>
        <w:rPr>
          <w:rFonts w:ascii="Verdana" w:hAnsi="Verdana"/>
          <w:b/>
          <w:sz w:val="22"/>
        </w:rPr>
      </w:pPr>
      <w:r w:rsidRPr="00035CC5">
        <w:rPr>
          <w:rFonts w:ascii="Verdana" w:hAnsi="Verdana"/>
          <w:b/>
          <w:sz w:val="22"/>
        </w:rPr>
        <w:t xml:space="preserve">Total de cidadãos presentes: </w:t>
      </w:r>
      <w:r>
        <w:rPr>
          <w:rFonts w:ascii="Verdana" w:hAnsi="Verdana"/>
          <w:b/>
          <w:sz w:val="22"/>
        </w:rPr>
        <w:t>112</w:t>
      </w:r>
    </w:p>
    <w:p w:rsidR="00E0170D" w:rsidRPr="00035CC5" w:rsidRDefault="00E0170D" w:rsidP="00E0170D">
      <w:pPr>
        <w:jc w:val="both"/>
        <w:rPr>
          <w:rFonts w:ascii="Verdana" w:hAnsi="Verdana"/>
          <w:b/>
          <w:sz w:val="22"/>
        </w:rPr>
      </w:pPr>
      <w:r w:rsidRPr="00035CC5">
        <w:rPr>
          <w:rFonts w:ascii="Verdana" w:hAnsi="Verdana"/>
          <w:b/>
          <w:sz w:val="22"/>
        </w:rPr>
        <w:t xml:space="preserve">Sugestões apresentadas: </w:t>
      </w:r>
      <w:r>
        <w:rPr>
          <w:rFonts w:ascii="Verdana" w:hAnsi="Verdana"/>
          <w:b/>
          <w:sz w:val="22"/>
        </w:rPr>
        <w:t>3</w:t>
      </w:r>
      <w:r w:rsidR="000B45B2">
        <w:rPr>
          <w:rFonts w:ascii="Verdana" w:hAnsi="Verdana"/>
          <w:b/>
          <w:sz w:val="22"/>
        </w:rPr>
        <w:t>3</w:t>
      </w:r>
    </w:p>
    <w:p w:rsidR="00E0170D" w:rsidRPr="00035CC5" w:rsidRDefault="00E0170D" w:rsidP="00E0170D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José Antônio Pedretti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Prefeitura de Dracena</w:t>
            </w:r>
            <w:r w:rsidR="004528FD">
              <w:rPr>
                <w:rFonts w:ascii="Verdana" w:hAnsi="Verdana"/>
                <w:sz w:val="22"/>
              </w:rPr>
              <w:t xml:space="preserve"> -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Prefeito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Saúde e Desenvolvimento Econômico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que o governo estadual forneça verbas para a compra de medicamentos de alto custo; R$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1,5 milhão para desenvolvimento do pólo industrial e R$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1,5 milhão para desenvolvimento do pólo comercial de Dracena</w:t>
            </w:r>
          </w:p>
        </w:tc>
      </w:tr>
    </w:tbl>
    <w:p w:rsidR="00E0170D" w:rsidRPr="00035CC5" w:rsidRDefault="00E0170D" w:rsidP="00E0170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Ivan Garcia de Oliveira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Polícia Militar – Capitão e Comandante da 1ª Companhia da Polícia Militar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o término da construção do prédio do Batalhão PM de Dracena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900D91">
              <w:rPr>
                <w:rFonts w:ascii="Verdana" w:hAnsi="Verdana"/>
                <w:sz w:val="22"/>
              </w:rPr>
              <w:t>Odair Augusto Coelho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4528FD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 xml:space="preserve">Câmara Municipal de Nova Guataporanga </w:t>
            </w:r>
            <w:r w:rsidR="004528FD">
              <w:rPr>
                <w:rFonts w:ascii="Verdana" w:hAnsi="Verdana"/>
                <w:sz w:val="22"/>
              </w:rPr>
              <w:t>-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Agricultura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mais apoio aos produtores rurais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color w:val="333333"/>
                <w:sz w:val="22"/>
                <w:shd w:val="clear" w:color="auto" w:fill="FFFFFF"/>
              </w:rPr>
              <w:t>Márcio Pieretti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Prefeitura de Inúbia Paulista -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 xml:space="preserve">Secretário de Finanças 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construção de creches e que os repasses a programas sociais sejam feitos sem atrasos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Nicolly Paschen Pavani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Grêmio Estudantil da EE 9 de Julho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Educação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Requer reforma na EE 9 de Julho, incluindo a quadra esportiva e para dar maior acessibilidade ao prédio</w:t>
            </w:r>
          </w:p>
        </w:tc>
      </w:tr>
    </w:tbl>
    <w:p w:rsidR="00E0170D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6455A2" w:rsidRPr="00035CC5" w:rsidTr="006455A2">
        <w:tc>
          <w:tcPr>
            <w:tcW w:w="8720" w:type="dxa"/>
            <w:gridSpan w:val="2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Marta Spera</w:t>
            </w:r>
          </w:p>
        </w:tc>
      </w:tr>
      <w:tr w:rsidR="006455A2" w:rsidRPr="00035CC5" w:rsidTr="006455A2">
        <w:tc>
          <w:tcPr>
            <w:tcW w:w="8720" w:type="dxa"/>
            <w:gridSpan w:val="2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Associação dos Professores Aposentados do Magistério Público do Estado de São Paulo (Apampesp)</w:t>
            </w:r>
          </w:p>
        </w:tc>
      </w:tr>
      <w:tr w:rsidR="006455A2" w:rsidRPr="00035CC5" w:rsidTr="006455A2">
        <w:tc>
          <w:tcPr>
            <w:tcW w:w="8720" w:type="dxa"/>
            <w:gridSpan w:val="2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Gestão Pública</w:t>
            </w:r>
          </w:p>
        </w:tc>
      </w:tr>
      <w:tr w:rsidR="006455A2" w:rsidRPr="00035CC5" w:rsidTr="006455A2">
        <w:trPr>
          <w:trHeight w:val="224"/>
        </w:trPr>
        <w:tc>
          <w:tcPr>
            <w:tcW w:w="1358" w:type="dxa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6455A2" w:rsidRPr="00035CC5" w:rsidRDefault="006455A2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Requer a recuperação das perdas salariais dos inativos</w:t>
            </w:r>
          </w:p>
        </w:tc>
      </w:tr>
    </w:tbl>
    <w:p w:rsidR="006455A2" w:rsidRDefault="006455A2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6455A2" w:rsidRPr="00035CC5" w:rsidTr="006455A2">
        <w:tc>
          <w:tcPr>
            <w:tcW w:w="8720" w:type="dxa"/>
            <w:gridSpan w:val="2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035CC5">
              <w:rPr>
                <w:rFonts w:ascii="Verdana" w:hAnsi="Verdana"/>
                <w:sz w:val="22"/>
              </w:rPr>
              <w:t>Evandro Pereira de Souza</w:t>
            </w:r>
          </w:p>
        </w:tc>
      </w:tr>
      <w:tr w:rsidR="006455A2" w:rsidRPr="00035CC5" w:rsidTr="006455A2">
        <w:tc>
          <w:tcPr>
            <w:tcW w:w="8720" w:type="dxa"/>
            <w:gridSpan w:val="2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Prefeitura de Adamantina -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Secretário de Administração</w:t>
            </w:r>
          </w:p>
        </w:tc>
      </w:tr>
      <w:tr w:rsidR="006455A2" w:rsidRPr="00035CC5" w:rsidTr="006455A2">
        <w:tc>
          <w:tcPr>
            <w:tcW w:w="8720" w:type="dxa"/>
            <w:gridSpan w:val="2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 e Saúde</w:t>
            </w:r>
          </w:p>
        </w:tc>
      </w:tr>
      <w:tr w:rsidR="006455A2" w:rsidRPr="00035CC5" w:rsidTr="006455A2">
        <w:trPr>
          <w:trHeight w:val="224"/>
        </w:trPr>
        <w:tc>
          <w:tcPr>
            <w:tcW w:w="1358" w:type="dxa"/>
          </w:tcPr>
          <w:p w:rsidR="006455A2" w:rsidRPr="00035CC5" w:rsidRDefault="006455A2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6455A2" w:rsidRPr="00035CC5" w:rsidRDefault="006455A2" w:rsidP="001653A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R$ 1,8 milhão para recuperação do parque dos Pioneiros; R$ 2 milhões para pavimentação da Estrada 14 (ADM) até a Apta de Adamantina; R$ 1,5 milhão para obras de infraestrutura em Adamantina; e R$ 6 milhões para recapeamento e manutenção do sistema de drenagem da rodovia Plácido Rocha (SP-541), no trecho entre a rodovia Comandante João Ribeiro de Barros (SP-294) até a ponte do rio Aguapeí; solicita ajuda do Estado para com</w:t>
            </w:r>
            <w:r>
              <w:rPr>
                <w:rFonts w:ascii="Verdana" w:hAnsi="Verdana"/>
                <w:sz w:val="22"/>
              </w:rPr>
              <w:t xml:space="preserve">pra </w:t>
            </w:r>
            <w:r w:rsidRPr="00035CC5">
              <w:rPr>
                <w:rFonts w:ascii="Verdana" w:hAnsi="Verdana"/>
                <w:sz w:val="22"/>
              </w:rPr>
              <w:t>de medicamentos de alto custo</w:t>
            </w:r>
          </w:p>
        </w:tc>
      </w:tr>
    </w:tbl>
    <w:p w:rsidR="006455A2" w:rsidRPr="00035CC5" w:rsidRDefault="006455A2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Gislaine Oliveira Gomes</w:t>
            </w:r>
            <w:r w:rsidRPr="00035CC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 w:cs="Lucida Sans Unicode"/>
                <w:color w:val="000000"/>
                <w:sz w:val="22"/>
                <w:shd w:val="clear" w:color="auto" w:fill="FFFFFF"/>
              </w:rPr>
              <w:t>Associação dos Produtores Rurais de Dracena (APRD) - Presidente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Agricultura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mais facilidade de acesso aos programas agrícolas estaduais; requer a construção de abatedouro de pequenos animais; parceria para que alunos de Zootecnia e Agronomia possam estagiar na APRD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hyperlink r:id="rId9" w:history="1">
              <w:r w:rsidRPr="00035CC5">
                <w:rPr>
                  <w:rStyle w:val="style1"/>
                  <w:rFonts w:ascii="Verdana" w:hAnsi="Verdana" w:cs="Tahoma"/>
                  <w:bCs/>
                  <w:color w:val="000000"/>
                  <w:sz w:val="22"/>
                  <w:shd w:val="clear" w:color="auto" w:fill="FFFFFF"/>
                </w:rPr>
                <w:t>Ailton Oscar Lorensetti</w:t>
              </w:r>
            </w:hyperlink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Dracena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Segurança Pública; Urbanismo e Saúde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R$ 300 mil para implantação de câmeras de segurança em pontos estratégicos de Dracena; R$ 200 mil para construção de galeria de águas pluviais no bairro Metrópole; R$ 150 mil para revitalização de praça do jardim São Manoel; R$ 180 mil para instalação de parques infantis em praças nos bairros; R$ 250 mil para com</w:t>
            </w:r>
            <w:r>
              <w:rPr>
                <w:rFonts w:ascii="Verdana" w:hAnsi="Verdana"/>
                <w:sz w:val="22"/>
              </w:rPr>
              <w:t xml:space="preserve">para </w:t>
            </w:r>
            <w:r w:rsidRPr="00035CC5">
              <w:rPr>
                <w:rFonts w:ascii="Verdana" w:hAnsi="Verdana"/>
                <w:sz w:val="22"/>
              </w:rPr>
              <w:t>de móveis e equipamentos para a Emei Magda Tonello Pedro Lemos, no bairro Metrópole; R$ 150 mil para obras de infra-estrutura para melhorar a acessibilidade; e R$ 50 mil para aquisição do aparelho Tonômetro de sopro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Higor Tossato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Dracena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="00B736BC">
              <w:rPr>
                <w:rFonts w:ascii="Verdana" w:hAnsi="Verdana"/>
                <w:sz w:val="22"/>
              </w:rPr>
              <w:t>-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</w:t>
            </w:r>
            <w:r w:rsidRPr="00035CC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 xml:space="preserve">Requer recursos para recuperação das estradas rurais; e reconstrução da ponte </w:t>
            </w:r>
            <w:r w:rsidR="00B770B5">
              <w:rPr>
                <w:rFonts w:ascii="Verdana" w:hAnsi="Verdana"/>
                <w:sz w:val="22"/>
              </w:rPr>
              <w:t>do Canganha</w:t>
            </w:r>
            <w:r w:rsidRPr="00035CC5">
              <w:rPr>
                <w:rFonts w:ascii="Verdana" w:hAnsi="Verdana"/>
                <w:sz w:val="22"/>
              </w:rPr>
              <w:t>, que liga Dracena a Junqueirópolis</w:t>
            </w:r>
          </w:p>
        </w:tc>
      </w:tr>
    </w:tbl>
    <w:p w:rsidR="00E0170D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 w:cs="Tahoma"/>
                <w:bCs/>
                <w:color w:val="000000"/>
                <w:sz w:val="22"/>
              </w:rPr>
              <w:t>Alex dos Santos Barreto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Panorama - 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Habitação; Segurança Pública; Gestão Pública e Urbanismo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lastRenderedPageBreak/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Propõe que os conjuntos habitacionais entregues pelo Estado sejam equipados com sinalização de trânsito, academias ao ar livre e centros de convivência; pede mais viaturas, efetivo e equipamentos para a Polícia, especialmente a Polícia Ambiental; requer parcelamento das dívidas de gestões passadas dos municípios; e obras para conservação de vicinais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Gilmar Martin Martins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Prefeitura de Parapuã</w:t>
            </w:r>
            <w:r w:rsidR="00B736BC">
              <w:rPr>
                <w:rFonts w:ascii="Verdana" w:hAnsi="Verdana"/>
                <w:sz w:val="22"/>
              </w:rPr>
              <w:t xml:space="preserve"> -</w:t>
            </w:r>
            <w:r w:rsidRPr="00035CC5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Educação; Saúde e Urbanismo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construção de escola em terreno já existente; auxílio às Prefeituras na questão dos medicamentos de alto custo; e inclusão de Parapuã no programa Pró-Vicinais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Mara Volpi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Apae de Dracena</w:t>
            </w:r>
            <w:r w:rsidR="00B736BC">
              <w:rPr>
                <w:rFonts w:ascii="Verdana" w:hAnsi="Verdana"/>
                <w:sz w:val="22"/>
              </w:rPr>
              <w:t xml:space="preserve"> -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Coordenadora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Solicita descongelamento dos recursos para as entidades assistenciais; pagamento do per capita do Fundeb; e recursos para as Apaes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Alberto Luiz Sales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B736B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Tupi Paulista</w:t>
            </w:r>
            <w:r w:rsidR="00B736BC">
              <w:rPr>
                <w:rFonts w:ascii="Verdana" w:hAnsi="Verdana"/>
                <w:sz w:val="22"/>
              </w:rPr>
              <w:t xml:space="preserve"> -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Funcionalismo e Saúde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87520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 xml:space="preserve">R$ 25 mil mensais para reativação do convênio do Iamspe com a Santa Casa de Tupi Paulista; reajuste salarial </w:t>
            </w:r>
            <w:r>
              <w:rPr>
                <w:rFonts w:ascii="Verdana" w:hAnsi="Verdana"/>
                <w:sz w:val="22"/>
              </w:rPr>
              <w:t xml:space="preserve">para </w:t>
            </w:r>
            <w:r w:rsidR="0087520C">
              <w:rPr>
                <w:rFonts w:ascii="Verdana" w:hAnsi="Verdana"/>
                <w:sz w:val="22"/>
              </w:rPr>
              <w:t xml:space="preserve">os servidores estaduais e </w:t>
            </w:r>
            <w:r w:rsidRPr="00035CC5">
              <w:rPr>
                <w:rFonts w:ascii="Verdana" w:hAnsi="Verdana"/>
                <w:sz w:val="22"/>
              </w:rPr>
              <w:t>com</w:t>
            </w:r>
            <w:r w:rsidR="0087520C">
              <w:rPr>
                <w:rFonts w:ascii="Verdana" w:hAnsi="Verdana"/>
                <w:sz w:val="22"/>
              </w:rPr>
              <w:t>p</w:t>
            </w:r>
            <w:r>
              <w:rPr>
                <w:rFonts w:ascii="Verdana" w:hAnsi="Verdana"/>
                <w:sz w:val="22"/>
              </w:rPr>
              <w:t xml:space="preserve">ra </w:t>
            </w:r>
            <w:r w:rsidRPr="00035CC5">
              <w:rPr>
                <w:rFonts w:ascii="Verdana" w:hAnsi="Verdana"/>
                <w:sz w:val="22"/>
              </w:rPr>
              <w:t>de aparelho de R</w:t>
            </w:r>
            <w:r w:rsidR="00B736BC">
              <w:rPr>
                <w:rFonts w:ascii="Verdana" w:hAnsi="Verdana"/>
                <w:sz w:val="22"/>
              </w:rPr>
              <w:t>aio-</w:t>
            </w:r>
            <w:r w:rsidRPr="00035CC5">
              <w:rPr>
                <w:rFonts w:ascii="Verdana" w:hAnsi="Verdana"/>
                <w:sz w:val="22"/>
              </w:rPr>
              <w:t>X para a Santa Casa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Zeni Benedeti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Conselho do Idoso - Presidente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Urbanismo; Agricultura; Habitação e Assistência Social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 xml:space="preserve">Pede melhorias das vicinais de Dracena; apoio à agricultura familiar; moradias para a população de assentamentos; mais verbas para que os idosos possam participar dos </w:t>
            </w:r>
            <w:r w:rsidRPr="00035CC5">
              <w:rPr>
                <w:rFonts w:ascii="Verdana" w:hAnsi="Verdana" w:cs="Arial"/>
                <w:color w:val="000000" w:themeColor="text1"/>
                <w:sz w:val="22"/>
                <w:shd w:val="clear" w:color="auto" w:fill="FFFFFF"/>
              </w:rPr>
              <w:t>Jogos Regionais do Idoso (</w:t>
            </w:r>
            <w:r w:rsidRPr="00035CC5">
              <w:rPr>
                <w:rStyle w:val="nfase"/>
                <w:rFonts w:ascii="Verdana" w:hAnsi="Verdana" w:cs="Arial"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Jori</w:t>
            </w:r>
            <w:r w:rsidRPr="00035CC5">
              <w:rPr>
                <w:rFonts w:ascii="Verdana" w:hAnsi="Verdana" w:cs="Arial"/>
                <w:color w:val="000000" w:themeColor="text1"/>
                <w:sz w:val="22"/>
                <w:shd w:val="clear" w:color="auto" w:fill="FFFFFF"/>
              </w:rPr>
              <w:t>)</w:t>
            </w:r>
          </w:p>
        </w:tc>
      </w:tr>
    </w:tbl>
    <w:p w:rsidR="006455A2" w:rsidRPr="00035CC5" w:rsidRDefault="006455A2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Luiz Steque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Pacaembu - 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Gestão Pública e Urbanismo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7829F1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 xml:space="preserve">Requer mais contrapartidas por parte do Estado para as cidades que abrigam presídios; mais facilidade de acesso a programas </w:t>
            </w:r>
            <w:r w:rsidR="0087520C">
              <w:rPr>
                <w:rFonts w:ascii="Verdana" w:hAnsi="Verdana"/>
                <w:sz w:val="22"/>
              </w:rPr>
              <w:t>estaduais; melhorias na r</w:t>
            </w:r>
            <w:r w:rsidRPr="00035CC5">
              <w:rPr>
                <w:rFonts w:ascii="Verdana" w:hAnsi="Verdana"/>
                <w:sz w:val="22"/>
              </w:rPr>
              <w:t>odovia Júlio Budiski (SP-501),</w:t>
            </w:r>
            <w:r w:rsidR="007829F1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qu</w:t>
            </w:r>
            <w:r w:rsidR="007829F1">
              <w:rPr>
                <w:rFonts w:ascii="Verdana" w:hAnsi="Verdana"/>
                <w:sz w:val="22"/>
              </w:rPr>
              <w:t>e</w:t>
            </w:r>
            <w:r w:rsidRPr="00035CC5">
              <w:rPr>
                <w:rFonts w:ascii="Verdana" w:hAnsi="Verdana"/>
                <w:sz w:val="22"/>
              </w:rPr>
              <w:t xml:space="preserve"> liga </w:t>
            </w:r>
            <w:r w:rsidRPr="00035CC5">
              <w:rPr>
                <w:rFonts w:ascii="Verdana" w:hAnsi="Verdana"/>
                <w:sz w:val="22"/>
              </w:rPr>
              <w:lastRenderedPageBreak/>
              <w:t>Pacaembu a Presidente Prudente</w:t>
            </w:r>
          </w:p>
        </w:tc>
      </w:tr>
    </w:tbl>
    <w:p w:rsidR="00E0170D" w:rsidRPr="00035CC5" w:rsidRDefault="00E0170D" w:rsidP="007829F1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Aguinaldo Galvão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Adamantina – Vereador e Vice-Presidente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Urbanismo; Saúde; Gestão Ambiental; Habitação; Assistência Social; Cultura e Desenvolvimento Regional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implantação de marginais na rodovia Comandante João Ribeiro de Barros (SP-294) no trecho urbano entre o trevo de acesso à rodovia vicinal Plácido Rocha; dispositivo de acesso ao bairro rural de Tucuruvi, na SP-294; radar fixo e passarela no trecho urbano da SP-294, na região dos bairros Parque do Sol e Vila Jamil Lima; acesso na SP-294 na altura do Distrito Comercial, Industrial e de Serviços Valentim Galli, nas proximidades da Associação Atlética Banco do Brasil e Base Operacional da Polícia Rodoviária, em Adamantina; acesso entre a SP-294, na altura da divisa de Adamantina e Lucélia, para a vicinal João Vaz Pinto; pavimentação de 7 km da estrada rural municipal 14, em Adamantina; reestadualização da rodovia Plácido Rocha, no trecho entre a SP-294 até a divisa com o município de Valparaíso; canalização e urbanização do Parque dos Pioneiros; obras para ampliação da drenagem urbana em Adamantina; criação de AME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e implantação de Centro de Zoonoses em Adamantina;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 xml:space="preserve">implantação de aterro sanitário em Adamantina; construção de 500 casas populares; construção de creche-escola; aportes financeiros para a área da Cultura; recursos para realização de estudos voltados ao planejamento e desenvolvimento regional da região da Nova Alta Paulista, Sorocabana e </w:t>
            </w:r>
            <w:r w:rsidR="00655E84" w:rsidRPr="00655E84">
              <w:rPr>
                <w:rFonts w:ascii="Verdana" w:hAnsi="Verdana"/>
                <w:sz w:val="22"/>
              </w:rPr>
              <w:t xml:space="preserve">Região Administrativa de </w:t>
            </w:r>
            <w:r w:rsidRPr="00035CC5">
              <w:rPr>
                <w:rFonts w:ascii="Verdana" w:hAnsi="Verdana"/>
                <w:sz w:val="22"/>
              </w:rPr>
              <w:t>Presidente Prudente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900D91">
              <w:rPr>
                <w:rStyle w:val="style1"/>
                <w:rFonts w:ascii="Verdana" w:hAnsi="Verdana" w:cs="Tahoma"/>
                <w:bCs/>
                <w:color w:val="000000"/>
                <w:sz w:val="22"/>
                <w:shd w:val="clear" w:color="auto" w:fill="FFFFFF"/>
              </w:rPr>
              <w:t>Rodrigo Rossetti Parra</w:t>
            </w:r>
            <w:r w:rsidRPr="00035CC5">
              <w:rPr>
                <w:rFonts w:ascii="Verdana" w:hAnsi="Verdana"/>
                <w:color w:val="333333"/>
                <w:sz w:val="22"/>
                <w:shd w:val="clear" w:color="auto" w:fill="FFFFFF"/>
              </w:rPr>
              <w:t> 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Adamantina – Vereador e Presidente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 e Saúde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melhorias na marginal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José Dansieri, da SP-294; aquisição de aparelho de ultra-som; pede que a UPA funcione como hospital e centro de saúde</w:t>
            </w:r>
          </w:p>
        </w:tc>
      </w:tr>
    </w:tbl>
    <w:p w:rsidR="00E0170D" w:rsidRPr="00035CC5" w:rsidRDefault="00E0170D" w:rsidP="007829F1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Paulo Figueiredo</w:t>
            </w:r>
            <w:r w:rsidRPr="00035CC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Unesp - Professor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Esporte e Educação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R$ 2,5 milhões para a construção de ginásio poliesportivo; e R$ 1,5 milhão para com</w:t>
            </w:r>
            <w:r w:rsidR="0087520C">
              <w:rPr>
                <w:rFonts w:ascii="Verdana" w:hAnsi="Verdana"/>
                <w:sz w:val="22"/>
              </w:rPr>
              <w:t>p</w:t>
            </w:r>
            <w:r>
              <w:rPr>
                <w:rFonts w:ascii="Verdana" w:hAnsi="Verdana"/>
                <w:sz w:val="22"/>
              </w:rPr>
              <w:t xml:space="preserve">ra </w:t>
            </w:r>
            <w:r w:rsidRPr="00035CC5">
              <w:rPr>
                <w:rFonts w:ascii="Verdana" w:hAnsi="Verdana"/>
                <w:sz w:val="22"/>
              </w:rPr>
              <w:t>de terreno para expansão do campus da Unesp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Milton Idiê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Prefeitura de Irapuru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- Secretário da Agricultura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Saúde; Urbanismo; Gestão Ambiental e Agricultura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lastRenderedPageBreak/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Pede a construção de um hospital regional para a região Nova Alta Paulista; requer a recuperação da vicinal João Ribeiro de Barros; construção de trevos de acesso a Pacaembu e Iperó e melhoria na estrada que liga Irapuru a Junqueirópolis; recursos para implantação de aterro sanitário e verbas para o incremento da agricultura familiar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Vagner Pretinho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B736B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Prefeitura de Nova Guataporanga</w:t>
            </w:r>
            <w:r w:rsidR="00B736BC">
              <w:rPr>
                <w:rFonts w:ascii="Verdana" w:hAnsi="Verdana"/>
                <w:sz w:val="22"/>
              </w:rPr>
              <w:t xml:space="preserve"> -</w:t>
            </w:r>
            <w:r w:rsidRPr="00035CC5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 e Saúde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Requer recapeamento da vicinal que liga Nova Guataporanga à rodovia João Ribeiro de Barros; recapeamento da vicinal que liga Tupi Paulista a Nova Guataporanga, até São João do Pau d’Alho; ajuda às prefeituras para a com</w:t>
            </w:r>
            <w:r w:rsidR="00EF5B3D">
              <w:rPr>
                <w:rFonts w:ascii="Verdana" w:hAnsi="Verdana"/>
                <w:sz w:val="22"/>
              </w:rPr>
              <w:t>p</w:t>
            </w:r>
            <w:r>
              <w:rPr>
                <w:rFonts w:ascii="Verdana" w:hAnsi="Verdana"/>
                <w:sz w:val="22"/>
              </w:rPr>
              <w:t xml:space="preserve">ra </w:t>
            </w:r>
            <w:r w:rsidRPr="00035CC5">
              <w:rPr>
                <w:rFonts w:ascii="Verdana" w:hAnsi="Verdana"/>
                <w:sz w:val="22"/>
              </w:rPr>
              <w:t>de medicamentos de alto custo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Donisete Chegado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B736B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Prefeitura de Santa Mercedes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Prefeito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 e Saúde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Requer recapeamento de 4,5 km da vicinal que liga Santa Mercedes a Terra Nova do Oeste; ajuda às prefeituras para a com</w:t>
            </w:r>
            <w:r w:rsidR="00EF5B3D">
              <w:rPr>
                <w:rFonts w:ascii="Verdana" w:hAnsi="Verdana"/>
                <w:sz w:val="22"/>
              </w:rPr>
              <w:t>p</w:t>
            </w:r>
            <w:r>
              <w:rPr>
                <w:rFonts w:ascii="Verdana" w:hAnsi="Verdana"/>
                <w:sz w:val="22"/>
              </w:rPr>
              <w:t xml:space="preserve">ra </w:t>
            </w:r>
            <w:r w:rsidRPr="00035CC5">
              <w:rPr>
                <w:rFonts w:ascii="Verdana" w:hAnsi="Verdana"/>
                <w:sz w:val="22"/>
              </w:rPr>
              <w:t>de medicamentos de alto custo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Fabio Bertassi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Osvaldo Cruz – 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Transporte; Saúde; Assistência Social e Urbanismo</w:t>
            </w:r>
            <w:r w:rsidRPr="00035CC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B736B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 xml:space="preserve">Solicita a </w:t>
            </w:r>
            <w:r w:rsidR="00314DD5" w:rsidRPr="00035CC5">
              <w:rPr>
                <w:rFonts w:ascii="Verdana" w:hAnsi="Verdana"/>
                <w:sz w:val="22"/>
              </w:rPr>
              <w:t>com</w:t>
            </w:r>
            <w:r w:rsidR="00314DD5">
              <w:rPr>
                <w:rFonts w:ascii="Verdana" w:hAnsi="Verdana"/>
                <w:sz w:val="22"/>
              </w:rPr>
              <w:t>pra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de ônibus para transporte de 700 alunos que estudam em Presidente Prudente; com</w:t>
            </w:r>
            <w:r>
              <w:rPr>
                <w:rFonts w:ascii="Verdana" w:hAnsi="Verdana"/>
                <w:sz w:val="22"/>
              </w:rPr>
              <w:t xml:space="preserve">pra </w:t>
            </w:r>
            <w:r w:rsidRPr="00035CC5">
              <w:rPr>
                <w:rFonts w:ascii="Verdana" w:hAnsi="Verdana"/>
                <w:sz w:val="22"/>
              </w:rPr>
              <w:t>de ambulância semi-UTI e medicamentos; R$ 200 mil para as Apaes; construção de cre</w:t>
            </w:r>
            <w:r w:rsidR="00314DD5">
              <w:rPr>
                <w:rFonts w:ascii="Verdana" w:hAnsi="Verdana"/>
                <w:sz w:val="22"/>
              </w:rPr>
              <w:t xml:space="preserve">che no bairro jardim Beija-Flor, </w:t>
            </w:r>
            <w:r w:rsidRPr="00035CC5">
              <w:rPr>
                <w:rFonts w:ascii="Verdana" w:hAnsi="Verdana"/>
                <w:sz w:val="22"/>
              </w:rPr>
              <w:t>aquisição de pá-carregadeira; R$ 1,5 milhão para galerias pluviais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035CC5">
              <w:rPr>
                <w:rFonts w:ascii="Verdana" w:hAnsi="Verdana"/>
                <w:sz w:val="22"/>
              </w:rPr>
              <w:t>Neide Franco Marques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Cidadã de Dracena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Área: </w:t>
            </w:r>
            <w:r w:rsidRPr="00035CC5">
              <w:rPr>
                <w:rFonts w:ascii="Verdana" w:hAnsi="Verdana"/>
                <w:sz w:val="22"/>
              </w:rPr>
              <w:t>Urbanismo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Pede a reconstrução de</w:t>
            </w:r>
            <w:r w:rsidRPr="00035CC5">
              <w:rPr>
                <w:rFonts w:ascii="Verdana" w:hAnsi="Verdana"/>
                <w:sz w:val="22"/>
              </w:rPr>
              <w:t xml:space="preserve"> ponte na estrada vicinal José </w:t>
            </w:r>
            <w:r>
              <w:rPr>
                <w:rFonts w:ascii="Verdana" w:hAnsi="Verdana"/>
                <w:sz w:val="22"/>
              </w:rPr>
              <w:t>Dansieri</w:t>
            </w:r>
          </w:p>
        </w:tc>
      </w:tr>
    </w:tbl>
    <w:p w:rsidR="007829F1" w:rsidRPr="00035CC5" w:rsidRDefault="007829F1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hyperlink r:id="rId10" w:history="1">
              <w:r w:rsidRPr="007E047A">
                <w:rPr>
                  <w:rStyle w:val="style1"/>
                  <w:rFonts w:ascii="Verdana" w:hAnsi="Verdana" w:cs="Tahoma"/>
                  <w:bCs/>
                  <w:color w:val="000000"/>
                  <w:sz w:val="22"/>
                  <w:shd w:val="clear" w:color="auto" w:fill="FFFFFF"/>
                </w:rPr>
                <w:t>Maria Aparecida da Silva Gasques Mateus</w:t>
              </w:r>
            </w:hyperlink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Câmara Municipal de Dracena – Vereadora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Educação e Saúde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Requer a construção de quadra poliesportiva coberta na Etec Profª Carmelina Barbosa e ônibus para os alunos; reforma geral na escola Isaura Sampaio; aquisição de ônibus para transporte de pacientes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7E047A">
              <w:rPr>
                <w:rFonts w:ascii="Verdana" w:hAnsi="Verdana"/>
                <w:sz w:val="22"/>
              </w:rPr>
              <w:t>Francisco Cesar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>Assessor Parlamentar</w:t>
            </w:r>
            <w:r w:rsidRPr="00035CC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035CC5">
              <w:rPr>
                <w:rFonts w:ascii="Verdana" w:hAnsi="Verdana"/>
                <w:sz w:val="22"/>
              </w:rPr>
              <w:t>Urbanismo; Transporte; Gestão Pública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sz w:val="22"/>
              </w:rPr>
              <w:t>Solicita a duplicação da SP-294; reativação da ferrovia Bauru-Panorama; aumento de verbas para a Defesa Civil; pede que o ICMS do álcool e produtos agrícolas gerado num município reverta totalmente para o mesmo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394135">
              <w:rPr>
                <w:rFonts w:ascii="Verdana" w:hAnsi="Verdana"/>
                <w:sz w:val="22"/>
              </w:rPr>
              <w:t>José Nilton Silva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 xml:space="preserve">Prefeitura de </w:t>
            </w:r>
            <w:r>
              <w:rPr>
                <w:rFonts w:ascii="Verdana" w:hAnsi="Verdana"/>
                <w:sz w:val="22"/>
              </w:rPr>
              <w:t>Monte Castelo</w:t>
            </w:r>
            <w:r w:rsidR="00B736BC">
              <w:rPr>
                <w:rFonts w:ascii="Verdana" w:hAnsi="Verdana"/>
                <w:sz w:val="22"/>
              </w:rPr>
              <w:t xml:space="preserve"> -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035CC5">
              <w:rPr>
                <w:rFonts w:ascii="Verdana" w:hAnsi="Verdana"/>
                <w:sz w:val="22"/>
              </w:rPr>
              <w:t>Prefeito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 Áreas: </w:t>
            </w:r>
            <w:r w:rsidRPr="00394135">
              <w:rPr>
                <w:rFonts w:ascii="Verdana" w:hAnsi="Verdana"/>
                <w:sz w:val="22"/>
              </w:rPr>
              <w:t>Urbanismo</w:t>
            </w:r>
            <w:r>
              <w:rPr>
                <w:rFonts w:ascii="Verdana" w:hAnsi="Verdana"/>
                <w:sz w:val="22"/>
              </w:rPr>
              <w:t>; Transporte e Assistência Social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Requer a construção de ponte metálica de 10 metros no córrego do Pau D’Alho; recuperação de 4 km da estrada rural municipal MCL-327; compara de pá-carregadeira; R$ 500 mil para pavimentação urbana e R$ 300 mil para recapeamento; R$ 1,4 milhão para construção de galeria pluvial; aquisição de um micro-ônibus; e construção de Centro de Convivência do Idoso</w:t>
            </w:r>
          </w:p>
        </w:tc>
      </w:tr>
    </w:tbl>
    <w:p w:rsidR="00E0170D" w:rsidRPr="00035CC5" w:rsidRDefault="00E0170D" w:rsidP="007829F1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394135">
              <w:rPr>
                <w:rFonts w:ascii="Verdana" w:hAnsi="Verdana"/>
                <w:sz w:val="22"/>
              </w:rPr>
              <w:t>Domingos Lazaretti Neto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5B3C14">
              <w:rPr>
                <w:rFonts w:ascii="Verdana" w:hAnsi="Verdana"/>
                <w:sz w:val="22"/>
              </w:rPr>
              <w:t>Polícia Civil do Estado de São Paulo – Delegado Seccional de</w:t>
            </w:r>
            <w:r>
              <w:rPr>
                <w:rFonts w:ascii="Verdana" w:hAnsi="Verdana"/>
                <w:sz w:val="22"/>
              </w:rPr>
              <w:t xml:space="preserve"> Adamantina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035CC5">
              <w:rPr>
                <w:rFonts w:ascii="Verdana" w:hAnsi="Verdana"/>
                <w:b/>
                <w:sz w:val="22"/>
              </w:rPr>
              <w:t xml:space="preserve">: </w:t>
            </w:r>
            <w:r w:rsidRPr="00394135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Requer R$ 600 mil para reforma do prédio da delegacia de Salmourão; R$ 600 mil para reforma do prédio da delegacia de Sagres; R$ 800 mil para reforma do prédio da delegacia de Pacaembu; e R$ 300 mil para reforma do prédio da delegacia de Flora Rica</w:t>
            </w:r>
          </w:p>
        </w:tc>
      </w:tr>
    </w:tbl>
    <w:p w:rsidR="00E0170D" w:rsidRPr="00035CC5" w:rsidRDefault="00E0170D" w:rsidP="007829F1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394135">
              <w:rPr>
                <w:rFonts w:ascii="Verdana" w:hAnsi="Verdana"/>
                <w:sz w:val="22"/>
              </w:rPr>
              <w:t>Nilton Santos Paschoal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5B3C14">
              <w:rPr>
                <w:rFonts w:ascii="Verdana" w:hAnsi="Verdana"/>
                <w:sz w:val="22"/>
              </w:rPr>
              <w:t>Polícia Civil do Estado de São Paulo – Delegado Seccional de</w:t>
            </w:r>
            <w:r>
              <w:rPr>
                <w:rFonts w:ascii="Verdana" w:hAnsi="Verdana"/>
                <w:sz w:val="22"/>
              </w:rPr>
              <w:t xml:space="preserve"> Dracena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035CC5">
              <w:rPr>
                <w:rFonts w:ascii="Verdana" w:hAnsi="Verdana"/>
                <w:b/>
                <w:sz w:val="22"/>
              </w:rPr>
              <w:t xml:space="preserve">: </w:t>
            </w:r>
            <w:r w:rsidRPr="00394135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R$ 600 mil para reforma e ampliação do prédio da Delegacia </w:t>
            </w:r>
            <w:r w:rsidRPr="005B3C14">
              <w:rPr>
                <w:rFonts w:ascii="Verdana" w:hAnsi="Verdana"/>
                <w:sz w:val="22"/>
              </w:rPr>
              <w:t>Seccional de</w:t>
            </w:r>
            <w:r>
              <w:rPr>
                <w:rFonts w:ascii="Verdana" w:hAnsi="Verdana"/>
                <w:sz w:val="22"/>
              </w:rPr>
              <w:t xml:space="preserve"> Dracena; R$ 1.697.032,10 para reforma e ampliação do prédio da delegacia de Ouro Verde; R$ 1.171.542,60 para contratação de pátio de depósito, guarda e remoção de veículos apreendidos; R$ 130 mil para reforma do prédio da delegacia de Nova Guataporanga e R$ 150 mil para reforma do prédio da delegacia de São João do Pau D’Alho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7E047A">
              <w:rPr>
                <w:rFonts w:ascii="Verdana" w:hAnsi="Verdana"/>
                <w:sz w:val="22"/>
              </w:rPr>
              <w:t>Claudio José Pasqualeto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 xml:space="preserve">Câmara Municipal de </w:t>
            </w:r>
            <w:r>
              <w:rPr>
                <w:rFonts w:ascii="Verdana" w:hAnsi="Verdana"/>
                <w:sz w:val="22"/>
              </w:rPr>
              <w:t>Dracena</w:t>
            </w:r>
            <w:r w:rsidRPr="00035CC5">
              <w:rPr>
                <w:rFonts w:ascii="Verdana" w:hAnsi="Verdana"/>
                <w:sz w:val="22"/>
              </w:rPr>
              <w:t xml:space="preserve"> – Vereador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035CC5">
              <w:rPr>
                <w:rFonts w:ascii="Verdana" w:hAnsi="Verdana"/>
                <w:b/>
                <w:sz w:val="22"/>
              </w:rPr>
              <w:t xml:space="preserve">: </w:t>
            </w:r>
            <w:r w:rsidRPr="007E047A">
              <w:rPr>
                <w:rFonts w:ascii="Verdana" w:hAnsi="Verdana"/>
                <w:sz w:val="22"/>
              </w:rPr>
              <w:t>Gestão Pública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Pede o estabelecimento de um fundo emergencial para a Defesa Civil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Nome: </w:t>
            </w:r>
            <w:r w:rsidRPr="007E047A">
              <w:rPr>
                <w:rFonts w:ascii="Verdana" w:hAnsi="Verdana"/>
                <w:sz w:val="22"/>
              </w:rPr>
              <w:t>Francisco Porcino Filho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E047A">
              <w:rPr>
                <w:rFonts w:ascii="Verdana" w:hAnsi="Verdana"/>
                <w:sz w:val="22"/>
              </w:rPr>
              <w:t>Assistência Social Mariana de Pacaembu</w:t>
            </w:r>
            <w:r w:rsidR="00B736BC">
              <w:rPr>
                <w:rFonts w:ascii="Verdana" w:hAnsi="Verdana"/>
                <w:sz w:val="22"/>
              </w:rPr>
              <w:t xml:space="preserve"> -</w:t>
            </w:r>
            <w:r w:rsidR="00314DD5">
              <w:rPr>
                <w:rFonts w:ascii="Verdana" w:hAnsi="Verdana"/>
                <w:sz w:val="22"/>
              </w:rPr>
              <w:t xml:space="preserve"> </w:t>
            </w:r>
            <w:r w:rsidRPr="007E047A">
              <w:rPr>
                <w:rFonts w:ascii="Verdana" w:hAnsi="Verdana"/>
                <w:sz w:val="22"/>
              </w:rPr>
              <w:t>Presidente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035CC5">
              <w:rPr>
                <w:rFonts w:ascii="Verdana" w:hAnsi="Verdana"/>
                <w:b/>
                <w:sz w:val="22"/>
              </w:rPr>
              <w:t xml:space="preserve">: </w:t>
            </w:r>
            <w:r w:rsidRPr="007E047A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Solicita R$ 10 mil para a construção da sede</w:t>
            </w:r>
          </w:p>
        </w:tc>
      </w:tr>
    </w:tbl>
    <w:p w:rsidR="00E0170D" w:rsidRPr="00035CC5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Nome: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7E047A">
              <w:rPr>
                <w:rFonts w:ascii="Verdana" w:hAnsi="Verdana"/>
                <w:sz w:val="22"/>
              </w:rPr>
              <w:t>Carlos Mitsuo Todo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E047A">
              <w:rPr>
                <w:rFonts w:ascii="Verdana" w:hAnsi="Verdana"/>
                <w:sz w:val="22"/>
              </w:rPr>
              <w:t>Associação Beneficente de Pacaembu – Casa da Criança - Presidente</w:t>
            </w:r>
          </w:p>
        </w:tc>
      </w:tr>
      <w:tr w:rsidR="00E0170D" w:rsidRPr="00035CC5" w:rsidTr="006455A2">
        <w:tc>
          <w:tcPr>
            <w:tcW w:w="8720" w:type="dxa"/>
            <w:gridSpan w:val="2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035CC5">
              <w:rPr>
                <w:rFonts w:ascii="Verdana" w:hAnsi="Verdana"/>
                <w:b/>
                <w:sz w:val="22"/>
              </w:rPr>
              <w:t xml:space="preserve">: </w:t>
            </w:r>
            <w:r w:rsidRPr="007E047A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E0170D" w:rsidRPr="00035CC5" w:rsidTr="006455A2">
        <w:trPr>
          <w:trHeight w:val="224"/>
        </w:trPr>
        <w:tc>
          <w:tcPr>
            <w:tcW w:w="1358" w:type="dxa"/>
          </w:tcPr>
          <w:p w:rsidR="00E0170D" w:rsidRPr="00035CC5" w:rsidRDefault="00E0170D" w:rsidP="006455A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035C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0170D" w:rsidRPr="00035CC5" w:rsidRDefault="00E0170D" w:rsidP="006455A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Pede R$ 25 mil para a manutenção da entidade</w:t>
            </w:r>
          </w:p>
        </w:tc>
      </w:tr>
    </w:tbl>
    <w:p w:rsidR="00E0170D" w:rsidRDefault="00E0170D" w:rsidP="00E0170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B45B2" w:rsidRPr="00711BC5" w:rsidTr="006455A2">
        <w:tc>
          <w:tcPr>
            <w:tcW w:w="8720" w:type="dxa"/>
            <w:gridSpan w:val="2"/>
          </w:tcPr>
          <w:p w:rsidR="000B45B2" w:rsidRPr="00711BC5" w:rsidRDefault="000B45B2" w:rsidP="006455A2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0B45B2">
              <w:rPr>
                <w:rFonts w:ascii="Verdana" w:hAnsi="Verdana"/>
                <w:sz w:val="22"/>
              </w:rPr>
              <w:t>Sara dos Santos Scarabelli Souza</w:t>
            </w:r>
          </w:p>
        </w:tc>
      </w:tr>
      <w:tr w:rsidR="000B45B2" w:rsidRPr="00711BC5" w:rsidTr="006455A2">
        <w:tc>
          <w:tcPr>
            <w:tcW w:w="8720" w:type="dxa"/>
            <w:gridSpan w:val="2"/>
          </w:tcPr>
          <w:p w:rsidR="000B45B2" w:rsidRPr="00711BC5" w:rsidRDefault="000B45B2" w:rsidP="006455A2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35CC5">
              <w:rPr>
                <w:rFonts w:ascii="Verdana" w:hAnsi="Verdana"/>
                <w:sz w:val="22"/>
              </w:rPr>
              <w:t xml:space="preserve">Câmara Municipal de </w:t>
            </w:r>
            <w:r>
              <w:rPr>
                <w:rFonts w:ascii="Verdana" w:hAnsi="Verdana"/>
                <w:sz w:val="22"/>
              </w:rPr>
              <w:t>Dracena</w:t>
            </w:r>
            <w:r w:rsidRPr="00035CC5">
              <w:rPr>
                <w:rFonts w:ascii="Verdana" w:hAnsi="Verdana"/>
                <w:sz w:val="22"/>
              </w:rPr>
              <w:t xml:space="preserve"> – Vereador</w:t>
            </w:r>
            <w:r>
              <w:rPr>
                <w:rFonts w:ascii="Verdana" w:hAnsi="Verdana"/>
                <w:sz w:val="22"/>
              </w:rPr>
              <w:t>a</w:t>
            </w:r>
          </w:p>
        </w:tc>
      </w:tr>
      <w:tr w:rsidR="000B45B2" w:rsidRPr="00711BC5" w:rsidTr="006455A2">
        <w:tc>
          <w:tcPr>
            <w:tcW w:w="8720" w:type="dxa"/>
            <w:gridSpan w:val="2"/>
          </w:tcPr>
          <w:p w:rsidR="000B45B2" w:rsidRPr="00711BC5" w:rsidRDefault="000B45B2" w:rsidP="006455A2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 </w:t>
            </w:r>
            <w:r w:rsidRPr="007E047A">
              <w:rPr>
                <w:rFonts w:ascii="Verdana" w:hAnsi="Verdana"/>
                <w:sz w:val="22"/>
              </w:rPr>
              <w:t>Assistência Social</w:t>
            </w:r>
            <w:r>
              <w:rPr>
                <w:rFonts w:ascii="Verdana" w:hAnsi="Verdana"/>
                <w:sz w:val="22"/>
              </w:rPr>
              <w:t>; Saúde e Esporte</w:t>
            </w:r>
          </w:p>
        </w:tc>
      </w:tr>
      <w:tr w:rsidR="000B45B2" w:rsidRPr="00711BC5" w:rsidTr="006455A2">
        <w:trPr>
          <w:trHeight w:val="224"/>
        </w:trPr>
        <w:tc>
          <w:tcPr>
            <w:tcW w:w="1358" w:type="dxa"/>
          </w:tcPr>
          <w:p w:rsidR="000B45B2" w:rsidRPr="00711BC5" w:rsidRDefault="000B45B2" w:rsidP="006455A2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B45B2" w:rsidRPr="000B45B2" w:rsidRDefault="000B45B2" w:rsidP="000B45B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0B45B2">
              <w:rPr>
                <w:rFonts w:ascii="Verdana" w:hAnsi="Verdana"/>
                <w:sz w:val="22"/>
              </w:rPr>
              <w:t>Pede a compra de van adaptada para uso de deficientes físicos; um aparelho de ressonância magnética; e a construção de pista de caminhada</w:t>
            </w:r>
          </w:p>
        </w:tc>
      </w:tr>
    </w:tbl>
    <w:p w:rsidR="000B45B2" w:rsidRPr="00035CC5" w:rsidRDefault="000B45B2" w:rsidP="00E0170D">
      <w:pPr>
        <w:rPr>
          <w:rFonts w:ascii="Verdana" w:hAnsi="Verdana"/>
          <w:sz w:val="22"/>
        </w:rPr>
      </w:pPr>
    </w:p>
    <w:sectPr w:rsidR="000B45B2" w:rsidRPr="00035CC5" w:rsidSect="0057610A"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8A" w:rsidRDefault="001D728A" w:rsidP="006F3026">
      <w:pPr>
        <w:spacing w:line="240" w:lineRule="auto"/>
      </w:pPr>
      <w:r>
        <w:separator/>
      </w:r>
    </w:p>
  </w:endnote>
  <w:endnote w:type="continuationSeparator" w:id="0">
    <w:p w:rsidR="001D728A" w:rsidRDefault="001D728A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A4197C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B770B5">
      <w:rPr>
        <w:rFonts w:ascii="Verdana" w:hAnsi="Verdana"/>
        <w:noProof/>
        <w:sz w:val="20"/>
        <w:szCs w:val="20"/>
      </w:rPr>
      <w:t>3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8A" w:rsidRDefault="001D728A" w:rsidP="006F3026">
      <w:pPr>
        <w:spacing w:line="240" w:lineRule="auto"/>
      </w:pPr>
      <w:r>
        <w:separator/>
      </w:r>
    </w:p>
  </w:footnote>
  <w:footnote w:type="continuationSeparator" w:id="0">
    <w:p w:rsidR="001D728A" w:rsidRDefault="001D728A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45B2"/>
    <w:rsid w:val="000B6A11"/>
    <w:rsid w:val="000C17F5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653AC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1BD3"/>
    <w:rsid w:val="001C2394"/>
    <w:rsid w:val="001C3F5D"/>
    <w:rsid w:val="001C65BF"/>
    <w:rsid w:val="001D1746"/>
    <w:rsid w:val="001D728A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18D1"/>
    <w:rsid w:val="002E22E0"/>
    <w:rsid w:val="002E387B"/>
    <w:rsid w:val="002E6F59"/>
    <w:rsid w:val="002E79BD"/>
    <w:rsid w:val="002F0444"/>
    <w:rsid w:val="00302F53"/>
    <w:rsid w:val="003062FE"/>
    <w:rsid w:val="003128A2"/>
    <w:rsid w:val="00313C6E"/>
    <w:rsid w:val="00314DD5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28FD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17AB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1AB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0FDE"/>
    <w:rsid w:val="006315F1"/>
    <w:rsid w:val="006334D8"/>
    <w:rsid w:val="00635856"/>
    <w:rsid w:val="00642540"/>
    <w:rsid w:val="006429BD"/>
    <w:rsid w:val="00644D1B"/>
    <w:rsid w:val="006455A2"/>
    <w:rsid w:val="006477E7"/>
    <w:rsid w:val="0065030C"/>
    <w:rsid w:val="00651C53"/>
    <w:rsid w:val="00655E84"/>
    <w:rsid w:val="00657A7D"/>
    <w:rsid w:val="0066418F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459"/>
    <w:rsid w:val="006B6635"/>
    <w:rsid w:val="006C00DC"/>
    <w:rsid w:val="006C7E2D"/>
    <w:rsid w:val="006D4C11"/>
    <w:rsid w:val="006E0875"/>
    <w:rsid w:val="006E14A5"/>
    <w:rsid w:val="006E4E3E"/>
    <w:rsid w:val="006F3026"/>
    <w:rsid w:val="006F4994"/>
    <w:rsid w:val="0070440F"/>
    <w:rsid w:val="007115FA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829F1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7520C"/>
    <w:rsid w:val="00890F78"/>
    <w:rsid w:val="008A319B"/>
    <w:rsid w:val="008B0DBD"/>
    <w:rsid w:val="008B583C"/>
    <w:rsid w:val="008C0530"/>
    <w:rsid w:val="008C19CE"/>
    <w:rsid w:val="008D3447"/>
    <w:rsid w:val="008D55A8"/>
    <w:rsid w:val="008E22FC"/>
    <w:rsid w:val="008E69C5"/>
    <w:rsid w:val="008E70B4"/>
    <w:rsid w:val="008F409D"/>
    <w:rsid w:val="008F48A5"/>
    <w:rsid w:val="008F52CD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51C38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3AC8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97C"/>
    <w:rsid w:val="00A41FEE"/>
    <w:rsid w:val="00A43642"/>
    <w:rsid w:val="00A454F4"/>
    <w:rsid w:val="00A45F98"/>
    <w:rsid w:val="00A467AC"/>
    <w:rsid w:val="00A47ABD"/>
    <w:rsid w:val="00A5038B"/>
    <w:rsid w:val="00A52F4E"/>
    <w:rsid w:val="00A55112"/>
    <w:rsid w:val="00A81989"/>
    <w:rsid w:val="00A92117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228E"/>
    <w:rsid w:val="00AF5F38"/>
    <w:rsid w:val="00AF703D"/>
    <w:rsid w:val="00B032DC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736BC"/>
    <w:rsid w:val="00B770B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3735D"/>
    <w:rsid w:val="00C46E6D"/>
    <w:rsid w:val="00C53ED8"/>
    <w:rsid w:val="00C56787"/>
    <w:rsid w:val="00C76F0A"/>
    <w:rsid w:val="00C81744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36C1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170D"/>
    <w:rsid w:val="00E02198"/>
    <w:rsid w:val="00E022D6"/>
    <w:rsid w:val="00E02901"/>
    <w:rsid w:val="00E04A55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EF5B3D"/>
    <w:rsid w:val="00F0323C"/>
    <w:rsid w:val="00F04A58"/>
    <w:rsid w:val="00F05AE7"/>
    <w:rsid w:val="00F071D5"/>
    <w:rsid w:val="00F143C8"/>
    <w:rsid w:val="00F15C98"/>
    <w:rsid w:val="00F171CC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96A4F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style1">
    <w:name w:val="style1"/>
    <w:basedOn w:val="Fontepargpadro"/>
    <w:rsid w:val="00E0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maradracena.sp.gov.br/index.php?pagina=vereadores&amp;idver=216&amp;leg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aradracena.sp.gov.br/index.php?pagina=vereadores&amp;idver=173&amp;leg=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7AF4-6522-4547-A1FA-367F7ACD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2202</Words>
  <Characters>11894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7</cp:revision>
  <dcterms:created xsi:type="dcterms:W3CDTF">2017-10-04T19:57:00Z</dcterms:created>
  <dcterms:modified xsi:type="dcterms:W3CDTF">2017-10-24T20:16:00Z</dcterms:modified>
</cp:coreProperties>
</file>