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FA" w:rsidRDefault="004F22FA" w:rsidP="004F22FA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4F22FA" w:rsidRDefault="004F22FA" w:rsidP="004F22FA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4F22FA" w:rsidRDefault="004F22FA" w:rsidP="004F22FA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4F22FA" w:rsidRDefault="004F22FA" w:rsidP="004F22FA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4F22FA" w:rsidRDefault="004F22FA" w:rsidP="004F22FA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nº 310</w:t>
      </w:r>
    </w:p>
    <w:p w:rsidR="004F22FA" w:rsidRDefault="004F22FA" w:rsidP="004F22FA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r>
        <w:rPr>
          <w:b/>
          <w:bCs/>
          <w:color w:val="0000FF"/>
          <w:w w:val="200"/>
          <w:sz w:val="18"/>
          <w:szCs w:val="18"/>
        </w:rPr>
        <w:t xml:space="preserve"> LUIS CLAUDIO MARCOLINO</w:t>
      </w:r>
    </w:p>
    <w:p w:rsidR="004F22FA" w:rsidRDefault="004F22FA" w:rsidP="004F22FA">
      <w:pPr>
        <w:spacing w:line="360" w:lineRule="auto"/>
        <w:ind w:firstLine="567"/>
        <w:jc w:val="both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107ª </w:t>
      </w:r>
      <w:r>
        <w:rPr>
          <w:b/>
          <w:bCs/>
          <w:color w:val="800000"/>
          <w:w w:val="200"/>
          <w:sz w:val="18"/>
          <w:szCs w:val="18"/>
        </w:rPr>
        <w:t>Sessão Ordinária –</w:t>
      </w:r>
      <w:r>
        <w:rPr>
          <w:b/>
          <w:bCs/>
          <w:color w:val="0000FF"/>
          <w:w w:val="200"/>
          <w:sz w:val="18"/>
          <w:szCs w:val="18"/>
        </w:rPr>
        <w:t>20/08/1</w:t>
      </w:r>
      <w:r w:rsidR="004612D1">
        <w:rPr>
          <w:b/>
          <w:bCs/>
          <w:color w:val="0000FF"/>
          <w:w w:val="200"/>
          <w:sz w:val="18"/>
          <w:szCs w:val="18"/>
        </w:rPr>
        <w:t>4</w:t>
      </w:r>
    </w:p>
    <w:p w:rsidR="004F22FA" w:rsidRDefault="004F22FA" w:rsidP="004F22FA">
      <w:pPr>
        <w:spacing w:line="360" w:lineRule="auto"/>
        <w:ind w:firstLine="567"/>
        <w:jc w:val="both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     </w:t>
      </w:r>
      <w:r>
        <w:t xml:space="preserve">Publicada em </w:t>
      </w:r>
      <w:r w:rsidR="001E16D9">
        <w:t>26</w:t>
      </w:r>
      <w:r>
        <w:t>/</w:t>
      </w:r>
      <w:r w:rsidR="001E16D9">
        <w:t>08</w:t>
      </w:r>
      <w:r>
        <w:t>/1</w:t>
      </w:r>
      <w:r w:rsidR="001E16D9">
        <w:t>4</w:t>
      </w:r>
    </w:p>
    <w:p w:rsidR="004F22FA" w:rsidRDefault="004F22FA" w:rsidP="004F22FA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4F22FA" w:rsidRDefault="004F22FA" w:rsidP="004F22FA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4F22FA" w:rsidRDefault="004F22FA" w:rsidP="004F22FA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  <w:b/>
        </w:rPr>
        <w:t xml:space="preserve">O SR. LUIZ CLAUDIO MARCOLINO - PT - </w:t>
      </w:r>
      <w:r w:rsidRPr="004F22FA">
        <w:rPr>
          <w:rFonts w:eastAsiaTheme="minorEastAsia"/>
        </w:rPr>
        <w:t>PARA QUESTÃO DE ORDEM</w:t>
      </w:r>
      <w:r w:rsidRPr="004F22FA">
        <w:rPr>
          <w:rFonts w:eastAsiaTheme="minorEastAsia"/>
          <w:b/>
        </w:rPr>
        <w:t xml:space="preserve"> - </w:t>
      </w:r>
      <w:proofErr w:type="gramStart"/>
      <w:r w:rsidRPr="004F22FA">
        <w:rPr>
          <w:rFonts w:eastAsiaTheme="minorEastAsia"/>
        </w:rPr>
        <w:t>Sr.</w:t>
      </w:r>
      <w:proofErr w:type="gramEnd"/>
      <w:r w:rsidRPr="004F22FA">
        <w:rPr>
          <w:rFonts w:eastAsiaTheme="minorEastAsia"/>
        </w:rPr>
        <w:t xml:space="preserve"> Presidente, quero aproveitar a oportunidade para apresentar uma Questão de Ordem à Presidência da </w:t>
      </w:r>
      <w:proofErr w:type="spellStart"/>
      <w:r w:rsidRPr="004F22FA">
        <w:rPr>
          <w:rFonts w:eastAsiaTheme="minorEastAsia"/>
        </w:rPr>
        <w:t>Assembleia</w:t>
      </w:r>
      <w:proofErr w:type="spellEnd"/>
      <w:r w:rsidRPr="004F22FA">
        <w:rPr>
          <w:rFonts w:eastAsiaTheme="minorEastAsia"/>
        </w:rPr>
        <w:t xml:space="preserve"> Legislativa. Neste momento passo a ler o seguinte: 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“Projeto de lei 621/11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 xml:space="preserve">Com fundamento no artigo 260 e seguintes do Regimento </w:t>
      </w:r>
      <w:proofErr w:type="spellStart"/>
      <w:r w:rsidRPr="004F22FA">
        <w:rPr>
          <w:rFonts w:eastAsiaTheme="minorEastAsia"/>
        </w:rPr>
        <w:t>Interno¹</w:t>
      </w:r>
      <w:proofErr w:type="spellEnd"/>
      <w:r w:rsidRPr="004F22FA">
        <w:rPr>
          <w:rFonts w:eastAsiaTheme="minorEastAsia"/>
        </w:rPr>
        <w:t xml:space="preserve">, formulamos a Vossa Excelência a presente questão de ordem, a fim de obter o entendimento dessa Presidência com relação à interpretação a ser dada aos </w:t>
      </w:r>
      <w:proofErr w:type="spellStart"/>
      <w:r w:rsidRPr="004F22FA">
        <w:rPr>
          <w:rFonts w:eastAsiaTheme="minorEastAsia"/>
        </w:rPr>
        <w:t>arts</w:t>
      </w:r>
      <w:proofErr w:type="spellEnd"/>
      <w:r w:rsidRPr="004F22FA">
        <w:rPr>
          <w:rFonts w:eastAsiaTheme="minorEastAsia"/>
        </w:rPr>
        <w:t>. 120 do Regimento Interno, à luz das Constituições Federal e Estadual, envolvendo o Projeto de Lei 621/2014, em processo de votação em 03.07 pp.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Razões de Fato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 xml:space="preserve">O projeto de lei 621/2011 foi apresentado pelo ora requerente, deputado Luiz Claudio </w:t>
      </w:r>
      <w:proofErr w:type="spellStart"/>
      <w:r w:rsidRPr="004F22FA">
        <w:rPr>
          <w:rFonts w:eastAsiaTheme="minorEastAsia"/>
        </w:rPr>
        <w:t>Marcolino</w:t>
      </w:r>
      <w:proofErr w:type="spellEnd"/>
      <w:r w:rsidRPr="004F22FA">
        <w:rPr>
          <w:rFonts w:eastAsiaTheme="minorEastAsia"/>
        </w:rPr>
        <w:t xml:space="preserve">, e publicado no Diário da </w:t>
      </w:r>
      <w:proofErr w:type="spellStart"/>
      <w:r w:rsidRPr="004F22FA">
        <w:rPr>
          <w:rFonts w:eastAsiaTheme="minorEastAsia"/>
        </w:rPr>
        <w:t>Assembleia</w:t>
      </w:r>
      <w:proofErr w:type="spellEnd"/>
      <w:r w:rsidRPr="004F22FA">
        <w:rPr>
          <w:rFonts w:eastAsiaTheme="minorEastAsia"/>
        </w:rPr>
        <w:t xml:space="preserve"> em 18.06.2011.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Nos termos do regimento interno foi discutido e em 03.07.2011 foi pautado para a 50ª. Sessão extraordinária; por falta de quorum, sua votação foi adiada na referida data.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¹</w:t>
      </w:r>
      <w:proofErr w:type="gramEnd"/>
      <w:r w:rsidRPr="004F22FA">
        <w:rPr>
          <w:rFonts w:eastAsiaTheme="minorEastAsia"/>
        </w:rPr>
        <w:t xml:space="preserve"> Artigo 260 - Toda dúvida sobre a interpretação do Regimento Interno, na sua prática ou relacionada com a Constituição, considera-se questão de ordem. Artigo 261 - As questões de ordem devem ser formuladas com clareza e com a indicação precisa das disposições que se pretende elucidar. § 1º - Se a Deputada ou Deputado não indicar, inicialmente, as disposições em que assenta a questão de ordem, o Presidente não permitirá a sua continuação na tribuna e determinará a exclusão da ata e do "Diário da </w:t>
      </w:r>
      <w:proofErr w:type="spellStart"/>
      <w:r w:rsidRPr="004F22FA">
        <w:rPr>
          <w:rFonts w:eastAsiaTheme="minorEastAsia"/>
        </w:rPr>
        <w:t>Assembleia</w:t>
      </w:r>
      <w:proofErr w:type="spellEnd"/>
      <w:r w:rsidRPr="004F22FA">
        <w:rPr>
          <w:rFonts w:eastAsiaTheme="minorEastAsia"/>
        </w:rPr>
        <w:t xml:space="preserve">" das palavras pronunciadas. § 2º - Ressalvado o disposto no artigo 186, não se poderá interromper o orador na tribuna, salvo por sua concessão especial, para levantar questão de ordem. § 3º - Durante a Ordem do Dia somente poderão ser </w:t>
      </w:r>
      <w:r w:rsidRPr="004F22FA">
        <w:rPr>
          <w:rFonts w:eastAsiaTheme="minorEastAsia"/>
        </w:rPr>
        <w:lastRenderedPageBreak/>
        <w:t>formuladas questões de ordem ligadas à matéria que no momento esteja sendo discutida ou votada. § 4º - Suscitada uma questão de ordem, sobre ela só poderá falar Parlamentar que contra-argumente as razões invocadas pelo autor. Artigo 262 - Caberá ao Presidente resolver soberanamente, no prazo de 60 dias, as questões de ordem, ou delegar ao Plenário sua decisão, não sendo lícito a qualquer Deputada ou Deputado opor-se ou criticar a deliberação na sessão em que for adotada. Artigo 263 - O prazo para formular uma ou mais questões de ordem simultaneamente, em qualquer fase da sessão, ou contraditá-las, não poderá exceder a 3 minutos.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Posteriormente anexado ao PL 379/2011 e sob regime de urgência, devidamente aprovado na 119ª. Reunião Ordinária em 28.08.2013, o PL 621/2011 teve os pareceres pertinentes à sua apreciação publicados em 29.08.2013.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Em 03.07.2014 o PL 621/2011 foi inserido na pauta da 50ª. Sessão extraordinária e novamente sua votação foi adiada por falta de quórum.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Em síntese: o PL 621/2011 teve pedido de tramitação em urgência aprovado em 2013; foi pautado para sessão extraordinária de 03.07.2014, foi discutido e teve sua discussão encerrada, entrou em processo de votação e teve sua votação adiada por falta de quorum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À luz do Regimento Interno, o PL 621/2011 deveria ser inserido na ordem do dia, porém até agora tal medida não ocorreu.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Razões de Direito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1. Do Regimento Interno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O regimento interno desta casa estabelece que o projeto de lei discutido e em processo de votação, que teve votação adiada por falta de quorum seguirá, a partir deste momento, um só caminho: a ordem do dia.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 xml:space="preserve">De fato, o art. 120 é claro: diz como será organizada a ordem do dia e estabelece que pela ordem </w:t>
      </w:r>
      <w:proofErr w:type="gramStart"/>
      <w:r w:rsidRPr="004F22FA">
        <w:rPr>
          <w:rFonts w:eastAsiaTheme="minorEastAsia"/>
        </w:rPr>
        <w:t>serão</w:t>
      </w:r>
      <w:proofErr w:type="gramEnd"/>
      <w:r w:rsidRPr="004F22FA">
        <w:rPr>
          <w:rFonts w:eastAsiaTheme="minorEastAsia"/>
        </w:rPr>
        <w:t xml:space="preserve"> 1º. </w:t>
      </w:r>
      <w:proofErr w:type="gramStart"/>
      <w:r w:rsidRPr="004F22FA">
        <w:rPr>
          <w:rFonts w:eastAsiaTheme="minorEastAsia"/>
        </w:rPr>
        <w:t>inscritos</w:t>
      </w:r>
      <w:proofErr w:type="gramEnd"/>
      <w:r w:rsidRPr="004F22FA">
        <w:rPr>
          <w:rFonts w:eastAsiaTheme="minorEastAsia"/>
        </w:rPr>
        <w:t xml:space="preserve"> as urgências; 2º. </w:t>
      </w:r>
      <w:proofErr w:type="gramStart"/>
      <w:r w:rsidRPr="004F22FA">
        <w:rPr>
          <w:rFonts w:eastAsiaTheme="minorEastAsia"/>
        </w:rPr>
        <w:t>as</w:t>
      </w:r>
      <w:proofErr w:type="gramEnd"/>
      <w:r w:rsidRPr="004F22FA">
        <w:rPr>
          <w:rFonts w:eastAsiaTheme="minorEastAsia"/>
        </w:rPr>
        <w:t xml:space="preserve"> prioridades e 3º. </w:t>
      </w:r>
      <w:proofErr w:type="gramStart"/>
      <w:r w:rsidRPr="004F22FA">
        <w:rPr>
          <w:rFonts w:eastAsiaTheme="minorEastAsia"/>
        </w:rPr>
        <w:t>e</w:t>
      </w:r>
      <w:proofErr w:type="gramEnd"/>
      <w:r w:rsidRPr="004F22FA">
        <w:rPr>
          <w:rFonts w:eastAsiaTheme="minorEastAsia"/>
        </w:rPr>
        <w:t xml:space="preserve"> finalmente os projetos de tramitação ordinária - com as votações adiadas em 1º lugar.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É o obvio, com escusas pelo registro: se o PL está em processo de votação e a votação foi adiada, é evidente que o PL tem que voltar para o processo de votação.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Não cabe mais pleito de urgência -</w:t>
      </w:r>
      <w:r w:rsidRPr="004F22FA">
        <w:rPr>
          <w:rFonts w:eastAsiaTheme="minorEastAsia"/>
          <w:i/>
        </w:rPr>
        <w:t xml:space="preserve"> </w:t>
      </w:r>
      <w:r w:rsidRPr="004F22FA">
        <w:rPr>
          <w:rFonts w:eastAsiaTheme="minorEastAsia"/>
        </w:rPr>
        <w:t>já foi autorizado; não cabe mais discussão</w:t>
      </w:r>
      <w:r w:rsidRPr="004F22FA">
        <w:rPr>
          <w:rFonts w:eastAsiaTheme="minorEastAsia"/>
          <w:i/>
        </w:rPr>
        <w:t xml:space="preserve"> </w:t>
      </w:r>
      <w:r w:rsidRPr="004F22FA">
        <w:rPr>
          <w:rFonts w:eastAsiaTheme="minorEastAsia"/>
        </w:rPr>
        <w:t>-</w:t>
      </w:r>
      <w:r w:rsidRPr="004F22FA">
        <w:rPr>
          <w:rFonts w:eastAsiaTheme="minorEastAsia"/>
          <w:i/>
        </w:rPr>
        <w:t xml:space="preserve"> </w:t>
      </w:r>
      <w:r w:rsidRPr="004F22FA">
        <w:rPr>
          <w:rFonts w:eastAsiaTheme="minorEastAsia"/>
        </w:rPr>
        <w:t>já foi discutido; não cabe mais requerimento para ingresso na ordem do dia - já está na ordem do dia.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Está claro, portanto: o PL nesta situação, de discutido e em processo de votação, tem que ter sua votação retomada na ordem do dia, para votação.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lastRenderedPageBreak/>
        <w:t>Nos termos do regimento interno: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Artigo 120 - Encerrando os trabalhos, o Presidente anunciará a Ordem do Dia da sessão deliberativa seguinte, que não mais poderá ser alterada, salvo as expressas exceções regimentais e constitucionais.</w:t>
      </w:r>
      <w:r w:rsidRPr="004F22FA">
        <w:rPr>
          <w:rFonts w:eastAsiaTheme="minorEastAsia"/>
          <w:i/>
        </w:rPr>
        <w:t xml:space="preserve"> 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  <w:i/>
        </w:rPr>
      </w:pPr>
      <w:r w:rsidRPr="004F22FA">
        <w:rPr>
          <w:rFonts w:eastAsiaTheme="minorEastAsia"/>
        </w:rPr>
        <w:t xml:space="preserve">§ 1º - A Ordem do Dia será organizada pelo Presidente da </w:t>
      </w:r>
      <w:proofErr w:type="spellStart"/>
      <w:r w:rsidRPr="004F22FA">
        <w:rPr>
          <w:rFonts w:eastAsiaTheme="minorEastAsia"/>
        </w:rPr>
        <w:t>Assembleia</w:t>
      </w:r>
      <w:proofErr w:type="spellEnd"/>
      <w:r w:rsidRPr="004F22FA">
        <w:rPr>
          <w:rFonts w:eastAsiaTheme="minorEastAsia"/>
        </w:rPr>
        <w:t>, colocadas em primeiro lugar as proposições em regime de urgência, seguidas das em regime de prioridade e, finalmente, das em regime de tramitação ordinária, na seguinte ordem:</w:t>
      </w:r>
    </w:p>
    <w:p w:rsidR="004F22FA" w:rsidRPr="004F22FA" w:rsidRDefault="004F22FA" w:rsidP="004F22FA">
      <w:pPr>
        <w:widowControl w:val="0"/>
        <w:numPr>
          <w:ilvl w:val="0"/>
          <w:numId w:val="1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votações</w:t>
      </w:r>
      <w:proofErr w:type="gramEnd"/>
      <w:r w:rsidRPr="004F22FA">
        <w:rPr>
          <w:rFonts w:eastAsiaTheme="minorEastAsia"/>
        </w:rPr>
        <w:t xml:space="preserve"> adiadas:</w:t>
      </w:r>
    </w:p>
    <w:p w:rsidR="004F22FA" w:rsidRPr="004F22FA" w:rsidRDefault="004F22FA" w:rsidP="004F22FA">
      <w:pPr>
        <w:widowControl w:val="0"/>
        <w:numPr>
          <w:ilvl w:val="0"/>
          <w:numId w:val="2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discussões</w:t>
      </w:r>
      <w:proofErr w:type="gramEnd"/>
      <w:r w:rsidRPr="004F22FA">
        <w:rPr>
          <w:rFonts w:eastAsiaTheme="minorEastAsia"/>
        </w:rPr>
        <w:t xml:space="preserve"> únicas;</w:t>
      </w:r>
    </w:p>
    <w:p w:rsidR="004F22FA" w:rsidRPr="004F22FA" w:rsidRDefault="004F22FA" w:rsidP="004F22FA">
      <w:pPr>
        <w:widowControl w:val="0"/>
        <w:numPr>
          <w:ilvl w:val="0"/>
          <w:numId w:val="2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redações</w:t>
      </w:r>
      <w:proofErr w:type="gramEnd"/>
      <w:r w:rsidRPr="004F22FA">
        <w:rPr>
          <w:rFonts w:eastAsiaTheme="minorEastAsia"/>
        </w:rPr>
        <w:t xml:space="preserve"> finais;</w:t>
      </w:r>
    </w:p>
    <w:p w:rsidR="004F22FA" w:rsidRPr="004F22FA" w:rsidRDefault="004F22FA" w:rsidP="004F22FA">
      <w:pPr>
        <w:widowControl w:val="0"/>
        <w:numPr>
          <w:ilvl w:val="0"/>
          <w:numId w:val="2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2ªs discussões;</w:t>
      </w:r>
    </w:p>
    <w:p w:rsidR="004F22FA" w:rsidRPr="004F22FA" w:rsidRDefault="004F22FA" w:rsidP="004F22FA">
      <w:pPr>
        <w:widowControl w:val="0"/>
        <w:numPr>
          <w:ilvl w:val="0"/>
          <w:numId w:val="2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1ªs discussões;</w:t>
      </w:r>
    </w:p>
    <w:p w:rsidR="004F22FA" w:rsidRPr="004F22FA" w:rsidRDefault="004F22FA" w:rsidP="004F22FA">
      <w:pPr>
        <w:widowControl w:val="0"/>
        <w:numPr>
          <w:ilvl w:val="0"/>
          <w:numId w:val="1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discussões</w:t>
      </w:r>
      <w:proofErr w:type="gramEnd"/>
      <w:r w:rsidRPr="004F22FA">
        <w:rPr>
          <w:rFonts w:eastAsiaTheme="minorEastAsia"/>
        </w:rPr>
        <w:t xml:space="preserve"> encerradas:</w:t>
      </w:r>
    </w:p>
    <w:p w:rsidR="004F22FA" w:rsidRPr="004F22FA" w:rsidRDefault="004F22FA" w:rsidP="004F22FA">
      <w:pPr>
        <w:widowControl w:val="0"/>
        <w:numPr>
          <w:ilvl w:val="0"/>
          <w:numId w:val="3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discussões</w:t>
      </w:r>
      <w:proofErr w:type="gramEnd"/>
      <w:r w:rsidRPr="004F22FA">
        <w:rPr>
          <w:rFonts w:eastAsiaTheme="minorEastAsia"/>
        </w:rPr>
        <w:t xml:space="preserve"> únicas;</w:t>
      </w:r>
    </w:p>
    <w:p w:rsidR="004F22FA" w:rsidRPr="004F22FA" w:rsidRDefault="004F22FA" w:rsidP="004F22FA">
      <w:pPr>
        <w:widowControl w:val="0"/>
        <w:numPr>
          <w:ilvl w:val="0"/>
          <w:numId w:val="3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redações</w:t>
      </w:r>
      <w:proofErr w:type="gramEnd"/>
      <w:r w:rsidRPr="004F22FA">
        <w:rPr>
          <w:rFonts w:eastAsiaTheme="minorEastAsia"/>
        </w:rPr>
        <w:t xml:space="preserve"> finais;</w:t>
      </w:r>
    </w:p>
    <w:p w:rsidR="004F22FA" w:rsidRPr="004F22FA" w:rsidRDefault="004F22FA" w:rsidP="004F22FA">
      <w:pPr>
        <w:widowControl w:val="0"/>
        <w:numPr>
          <w:ilvl w:val="0"/>
          <w:numId w:val="3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2ªs discussões;</w:t>
      </w:r>
    </w:p>
    <w:p w:rsidR="004F22FA" w:rsidRPr="004F22FA" w:rsidRDefault="004F22FA" w:rsidP="004F22FA">
      <w:pPr>
        <w:widowControl w:val="0"/>
        <w:numPr>
          <w:ilvl w:val="0"/>
          <w:numId w:val="3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1ªs discussões;</w:t>
      </w:r>
    </w:p>
    <w:p w:rsidR="004F22FA" w:rsidRPr="004F22FA" w:rsidRDefault="004F22FA" w:rsidP="004F22FA">
      <w:pPr>
        <w:widowControl w:val="0"/>
        <w:numPr>
          <w:ilvl w:val="0"/>
          <w:numId w:val="1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discussões</w:t>
      </w:r>
      <w:proofErr w:type="gramEnd"/>
      <w:r w:rsidRPr="004F22FA">
        <w:rPr>
          <w:rFonts w:eastAsiaTheme="minorEastAsia"/>
        </w:rPr>
        <w:t xml:space="preserve"> adiadas:</w:t>
      </w:r>
    </w:p>
    <w:p w:rsidR="004F22FA" w:rsidRPr="004F22FA" w:rsidRDefault="004F22FA" w:rsidP="004F22FA">
      <w:pPr>
        <w:widowControl w:val="0"/>
        <w:numPr>
          <w:ilvl w:val="0"/>
          <w:numId w:val="4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discussões</w:t>
      </w:r>
      <w:proofErr w:type="gramEnd"/>
      <w:r w:rsidRPr="004F22FA">
        <w:rPr>
          <w:rFonts w:eastAsiaTheme="minorEastAsia"/>
        </w:rPr>
        <w:t xml:space="preserve"> únicas;</w:t>
      </w:r>
    </w:p>
    <w:p w:rsidR="004F22FA" w:rsidRPr="004F22FA" w:rsidRDefault="004F22FA" w:rsidP="004F22FA">
      <w:pPr>
        <w:widowControl w:val="0"/>
        <w:numPr>
          <w:ilvl w:val="0"/>
          <w:numId w:val="4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redações</w:t>
      </w:r>
      <w:proofErr w:type="gramEnd"/>
      <w:r w:rsidRPr="004F22FA">
        <w:rPr>
          <w:rFonts w:eastAsiaTheme="minorEastAsia"/>
        </w:rPr>
        <w:t xml:space="preserve"> finais;</w:t>
      </w:r>
    </w:p>
    <w:p w:rsidR="004F22FA" w:rsidRPr="004F22FA" w:rsidRDefault="004F22FA" w:rsidP="004F22FA">
      <w:pPr>
        <w:widowControl w:val="0"/>
        <w:numPr>
          <w:ilvl w:val="0"/>
          <w:numId w:val="4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2ªs discussões;</w:t>
      </w:r>
    </w:p>
    <w:p w:rsidR="004F22FA" w:rsidRPr="004F22FA" w:rsidRDefault="004F22FA" w:rsidP="004F22FA">
      <w:pPr>
        <w:widowControl w:val="0"/>
        <w:numPr>
          <w:ilvl w:val="0"/>
          <w:numId w:val="4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1ªs discussões;</w:t>
      </w:r>
    </w:p>
    <w:p w:rsidR="004F22FA" w:rsidRPr="004F22FA" w:rsidRDefault="004F22FA" w:rsidP="004F22FA">
      <w:pPr>
        <w:widowControl w:val="0"/>
        <w:numPr>
          <w:ilvl w:val="0"/>
          <w:numId w:val="1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discussões</w:t>
      </w:r>
      <w:proofErr w:type="gramEnd"/>
      <w:r w:rsidRPr="004F22FA">
        <w:rPr>
          <w:rFonts w:eastAsiaTheme="minorEastAsia"/>
        </w:rPr>
        <w:t xml:space="preserve"> iniciais:</w:t>
      </w:r>
    </w:p>
    <w:p w:rsidR="004F22FA" w:rsidRPr="004F22FA" w:rsidRDefault="004F22FA" w:rsidP="004F22FA">
      <w:pPr>
        <w:widowControl w:val="0"/>
        <w:numPr>
          <w:ilvl w:val="0"/>
          <w:numId w:val="5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discussões</w:t>
      </w:r>
      <w:proofErr w:type="gramEnd"/>
      <w:r w:rsidRPr="004F22FA">
        <w:rPr>
          <w:rFonts w:eastAsiaTheme="minorEastAsia"/>
        </w:rPr>
        <w:t xml:space="preserve"> únicas;</w:t>
      </w:r>
    </w:p>
    <w:p w:rsidR="004F22FA" w:rsidRPr="004F22FA" w:rsidRDefault="004F22FA" w:rsidP="004F22FA">
      <w:pPr>
        <w:widowControl w:val="0"/>
        <w:numPr>
          <w:ilvl w:val="0"/>
          <w:numId w:val="5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redações</w:t>
      </w:r>
      <w:proofErr w:type="gramEnd"/>
      <w:r w:rsidRPr="004F22FA">
        <w:rPr>
          <w:rFonts w:eastAsiaTheme="minorEastAsia"/>
        </w:rPr>
        <w:t xml:space="preserve"> finais;</w:t>
      </w:r>
    </w:p>
    <w:p w:rsidR="004F22FA" w:rsidRPr="004F22FA" w:rsidRDefault="004F22FA" w:rsidP="004F22FA">
      <w:pPr>
        <w:widowControl w:val="0"/>
        <w:numPr>
          <w:ilvl w:val="0"/>
          <w:numId w:val="5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2ªs discussões;</w:t>
      </w:r>
    </w:p>
    <w:p w:rsidR="004F22FA" w:rsidRPr="004F22FA" w:rsidRDefault="004F22FA" w:rsidP="004F22FA">
      <w:pPr>
        <w:widowControl w:val="0"/>
        <w:numPr>
          <w:ilvl w:val="0"/>
          <w:numId w:val="5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1ªs discussões;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 xml:space="preserve">5. </w:t>
      </w:r>
      <w:proofErr w:type="gramStart"/>
      <w:r w:rsidRPr="004F22FA">
        <w:rPr>
          <w:rFonts w:eastAsiaTheme="minorEastAsia"/>
        </w:rPr>
        <w:t>proposições</w:t>
      </w:r>
      <w:proofErr w:type="gramEnd"/>
      <w:r w:rsidRPr="004F22FA">
        <w:rPr>
          <w:rFonts w:eastAsiaTheme="minorEastAsia"/>
        </w:rPr>
        <w:t xml:space="preserve"> que independem de pareceres mas dependem de apreciação do Plenário.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§ 2º - Os projetos sujeitos ao referendum do Plenário serão incluídos na Ordem do Dia em último lugar dentro do grupo correspondente ao regime em que tramitam.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§ 3º - Dentro de cada grupo de matéria da Ordem do Dia, observar-se-á a seguinte disposição das proposições, na ordem cronológica de registro, a saber:</w:t>
      </w:r>
    </w:p>
    <w:p w:rsidR="004F22FA" w:rsidRPr="004F22FA" w:rsidRDefault="004F22FA" w:rsidP="004F22FA">
      <w:pPr>
        <w:widowControl w:val="0"/>
        <w:numPr>
          <w:ilvl w:val="0"/>
          <w:numId w:val="6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projetos</w:t>
      </w:r>
      <w:proofErr w:type="gramEnd"/>
      <w:r w:rsidRPr="004F22FA">
        <w:rPr>
          <w:rFonts w:eastAsiaTheme="minorEastAsia"/>
        </w:rPr>
        <w:t xml:space="preserve"> de resolução;</w:t>
      </w:r>
    </w:p>
    <w:p w:rsidR="004F22FA" w:rsidRPr="004F22FA" w:rsidRDefault="004F22FA" w:rsidP="004F22FA">
      <w:pPr>
        <w:widowControl w:val="0"/>
        <w:numPr>
          <w:ilvl w:val="0"/>
          <w:numId w:val="6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lastRenderedPageBreak/>
        <w:t>projetos</w:t>
      </w:r>
      <w:proofErr w:type="gramEnd"/>
      <w:r w:rsidRPr="004F22FA">
        <w:rPr>
          <w:rFonts w:eastAsiaTheme="minorEastAsia"/>
        </w:rPr>
        <w:t xml:space="preserve"> de lei;</w:t>
      </w:r>
    </w:p>
    <w:p w:rsidR="004F22FA" w:rsidRPr="004F22FA" w:rsidRDefault="004F22FA" w:rsidP="004F22FA">
      <w:pPr>
        <w:widowControl w:val="0"/>
        <w:numPr>
          <w:ilvl w:val="0"/>
          <w:numId w:val="6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projetos</w:t>
      </w:r>
      <w:proofErr w:type="gramEnd"/>
      <w:r w:rsidRPr="004F22FA">
        <w:rPr>
          <w:rFonts w:eastAsiaTheme="minorEastAsia"/>
        </w:rPr>
        <w:t xml:space="preserve"> de decreto legislativo;</w:t>
      </w:r>
    </w:p>
    <w:p w:rsidR="004F22FA" w:rsidRPr="004F22FA" w:rsidRDefault="004F22FA" w:rsidP="004F22FA">
      <w:pPr>
        <w:widowControl w:val="0"/>
        <w:numPr>
          <w:ilvl w:val="0"/>
          <w:numId w:val="6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(revogado);</w:t>
      </w:r>
    </w:p>
    <w:p w:rsidR="004F22FA" w:rsidRPr="004F22FA" w:rsidRDefault="004F22FA" w:rsidP="004F22FA">
      <w:pPr>
        <w:widowControl w:val="0"/>
        <w:numPr>
          <w:ilvl w:val="0"/>
          <w:numId w:val="6"/>
        </w:numPr>
        <w:adjustRightInd w:val="0"/>
        <w:spacing w:line="360" w:lineRule="auto"/>
        <w:ind w:left="0"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requerimentos</w:t>
      </w:r>
      <w:proofErr w:type="gramEnd"/>
      <w:r w:rsidRPr="004F22FA">
        <w:rPr>
          <w:rFonts w:eastAsiaTheme="minorEastAsia"/>
        </w:rPr>
        <w:t>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§ 4º - Salvo quando não houver requerimento de preferência proveniente do Colégio de Líderes, será permitido a qualquer Líder ou, na sua ausência, ou com sua anuência, ao respectivo Vice-Líder, requerer preferência para votação ou discussão de uma proposição sobre as do mesmo grupo, conforme o previsto no §</w:t>
      </w:r>
      <w:proofErr w:type="spellStart"/>
      <w:r w:rsidRPr="004F22FA">
        <w:rPr>
          <w:rFonts w:eastAsiaTheme="minorEastAsia"/>
        </w:rPr>
        <w:t>lº</w:t>
      </w:r>
      <w:proofErr w:type="spellEnd"/>
      <w:r w:rsidRPr="004F22FA">
        <w:rPr>
          <w:rFonts w:eastAsiaTheme="minorEastAsia"/>
        </w:rPr>
        <w:t xml:space="preserve"> deste artigo e no artigo 221. (grifo nosso)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2. Do Principio da Legalidade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De fato, o regimento interno não prevê outra tramitação que não a ordem do dia para votação de projeto de lei cuja discussão foi encerrada e cujo processo de votação foi iniciado e adiada.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 xml:space="preserve">Pelo principio da legalidade, prestigiado nos </w:t>
      </w:r>
      <w:proofErr w:type="spellStart"/>
      <w:r w:rsidRPr="004F22FA">
        <w:rPr>
          <w:rFonts w:eastAsiaTheme="minorEastAsia"/>
        </w:rPr>
        <w:t>arts</w:t>
      </w:r>
      <w:proofErr w:type="spellEnd"/>
      <w:r w:rsidRPr="004F22FA">
        <w:rPr>
          <w:rFonts w:eastAsiaTheme="minorEastAsia"/>
        </w:rPr>
        <w:t xml:space="preserve">. 37 da Constituição Federal e 111 da Constituição Estadual, </w:t>
      </w:r>
      <w:proofErr w:type="gramStart"/>
      <w:r w:rsidRPr="004F22FA">
        <w:rPr>
          <w:rFonts w:eastAsiaTheme="minorEastAsia"/>
        </w:rPr>
        <w:t>o agente publico</w:t>
      </w:r>
      <w:proofErr w:type="gramEnd"/>
      <w:r w:rsidRPr="004F22FA">
        <w:rPr>
          <w:rFonts w:eastAsiaTheme="minorEastAsia"/>
        </w:rPr>
        <w:t xml:space="preserve"> deve fazer o prescrito em lei. No caso em tela, o art. 120 é a norma que estabelece a conduta para o agente publico responsável pela ordem do dia da </w:t>
      </w:r>
      <w:proofErr w:type="spellStart"/>
      <w:r w:rsidRPr="004F22FA">
        <w:rPr>
          <w:rFonts w:eastAsiaTheme="minorEastAsia"/>
        </w:rPr>
        <w:t>Assembleia</w:t>
      </w:r>
      <w:proofErr w:type="spellEnd"/>
      <w:r w:rsidRPr="004F22FA">
        <w:rPr>
          <w:rFonts w:eastAsiaTheme="minorEastAsia"/>
        </w:rPr>
        <w:t xml:space="preserve"> Legislativa, </w:t>
      </w:r>
      <w:proofErr w:type="gramStart"/>
      <w:r w:rsidRPr="004F22FA">
        <w:rPr>
          <w:rFonts w:eastAsiaTheme="minorEastAsia"/>
        </w:rPr>
        <w:t>a saber</w:t>
      </w:r>
      <w:proofErr w:type="gramEnd"/>
      <w:r w:rsidRPr="004F22FA">
        <w:rPr>
          <w:rFonts w:eastAsiaTheme="minorEastAsia"/>
        </w:rPr>
        <w:t xml:space="preserve"> Vossa Excelência.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3. Da Discricionariedade Restrita e da Natureza do Adiamento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 xml:space="preserve">É fato que existem dispositivos no regimento interno que permitem o exercício do juízo discricionário por parte do Presidente da </w:t>
      </w:r>
      <w:proofErr w:type="spellStart"/>
      <w:r w:rsidRPr="004F22FA">
        <w:rPr>
          <w:rFonts w:eastAsiaTheme="minorEastAsia"/>
        </w:rPr>
        <w:t>Assembleia</w:t>
      </w:r>
      <w:proofErr w:type="spellEnd"/>
      <w:r w:rsidRPr="004F22FA">
        <w:rPr>
          <w:rFonts w:eastAsiaTheme="minorEastAsia"/>
        </w:rPr>
        <w:t xml:space="preserve"> Legislativa.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 xml:space="preserve">A convocação da sessão extraordinária e a definição de sua pauta é um exemplo de situação em que, discricionariamente, o Presidente da </w:t>
      </w:r>
      <w:proofErr w:type="spellStart"/>
      <w:r w:rsidRPr="004F22FA">
        <w:rPr>
          <w:rFonts w:eastAsiaTheme="minorEastAsia"/>
        </w:rPr>
        <w:t>Assembleia</w:t>
      </w:r>
      <w:proofErr w:type="spellEnd"/>
      <w:r w:rsidRPr="004F22FA">
        <w:rPr>
          <w:rFonts w:eastAsiaTheme="minorEastAsia"/>
        </w:rPr>
        <w:t xml:space="preserve"> Legislativa escolhe a oportunidade da sessão e os projetos de lei que serão </w:t>
      </w:r>
      <w:proofErr w:type="spellStart"/>
      <w:r w:rsidRPr="004F22FA">
        <w:rPr>
          <w:rFonts w:eastAsiaTheme="minorEastAsia"/>
        </w:rPr>
        <w:t>votados²</w:t>
      </w:r>
      <w:proofErr w:type="spellEnd"/>
      <w:r w:rsidRPr="004F22FA">
        <w:rPr>
          <w:rFonts w:eastAsiaTheme="minorEastAsia"/>
        </w:rPr>
        <w:t>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Nesta situação, de convocação de sessão extraordinária, a discricionariedade é ampla a ponto dos projetos de lei em regime de urgência e com prioridade não serem imposição para a pauta.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Ocorre que a discricionariedade é relativa quando se trata da Ordem do Dia - esta, como acima exposto, tem sua elaboração prescrita no art. 120 do Regimento Interno, e o referido artigo estabelece a inserção na ordem do dia de projetos com votação adiada!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O adiamento na tramitação de processos pode ser de 02 tipos: o adiamento de natureza política, e o adiamento de natureza legal. O adiamento político está previsto no art. 191³ do regimento interno, por exemplo - é discricionário, a juízo do deputado ou deputada.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lastRenderedPageBreak/>
        <w:t>No caso em tela, trata-se de um adiamento de natureza legal - não havia quorum para votação, exigência legal, e</w:t>
      </w:r>
      <w:proofErr w:type="gramStart"/>
      <w:r w:rsidRPr="004F22FA">
        <w:rPr>
          <w:rFonts w:eastAsiaTheme="minorEastAsia"/>
        </w:rPr>
        <w:t xml:space="preserve"> portanto</w:t>
      </w:r>
      <w:proofErr w:type="gramEnd"/>
      <w:r w:rsidRPr="004F22FA">
        <w:rPr>
          <w:rFonts w:eastAsiaTheme="minorEastAsia"/>
        </w:rPr>
        <w:t xml:space="preserve"> impôs-se o adiamento da votação.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²</w:t>
      </w:r>
      <w:proofErr w:type="gramEnd"/>
      <w:r w:rsidRPr="004F22FA">
        <w:rPr>
          <w:rFonts w:eastAsiaTheme="minorEastAsia"/>
        </w:rPr>
        <w:t xml:space="preserve"> Artigo 18 - São atribuições do Presidente, além de outras expressas neste Regimento, ou que decorram da natureza de suas funções ou prerrogativas: (...) I - quanto às sessões da </w:t>
      </w:r>
      <w:proofErr w:type="spellStart"/>
      <w:r w:rsidRPr="004F22FA">
        <w:rPr>
          <w:rFonts w:eastAsiaTheme="minorEastAsia"/>
        </w:rPr>
        <w:t>Assembleia</w:t>
      </w:r>
      <w:proofErr w:type="spellEnd"/>
      <w:r w:rsidRPr="004F22FA">
        <w:rPr>
          <w:rFonts w:eastAsiaTheme="minorEastAsia"/>
        </w:rPr>
        <w:t>: (...) r) convocar sessões extraordinárias e solenes, nos termos deste Regimento;(...)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³</w:t>
      </w:r>
      <w:proofErr w:type="gramEnd"/>
      <w:r w:rsidRPr="004F22FA">
        <w:rPr>
          <w:rFonts w:eastAsiaTheme="minorEastAsia"/>
        </w:rPr>
        <w:t xml:space="preserve"> Artigo 191 - Sempre que uma Deputada ou Deputado julgar conveniente o adiamento da discussão de qualquer proposição, poderá requerê-lo, por escrito.§ 1º - A aceitação do requerimento está subordinada às seguintes condições: 1. </w:t>
      </w:r>
      <w:proofErr w:type="gramStart"/>
      <w:r w:rsidRPr="004F22FA">
        <w:rPr>
          <w:rFonts w:eastAsiaTheme="minorEastAsia"/>
        </w:rPr>
        <w:t>ser</w:t>
      </w:r>
      <w:proofErr w:type="gramEnd"/>
      <w:r w:rsidRPr="004F22FA">
        <w:rPr>
          <w:rFonts w:eastAsiaTheme="minorEastAsia"/>
        </w:rPr>
        <w:t xml:space="preserve"> apresentado antes de encerrada a discussão cujo adiamento se requer; 2. </w:t>
      </w:r>
      <w:proofErr w:type="gramStart"/>
      <w:r w:rsidRPr="004F22FA">
        <w:rPr>
          <w:rFonts w:eastAsiaTheme="minorEastAsia"/>
        </w:rPr>
        <w:t>prefixar</w:t>
      </w:r>
      <w:proofErr w:type="gramEnd"/>
      <w:r w:rsidRPr="004F22FA">
        <w:rPr>
          <w:rFonts w:eastAsiaTheme="minorEastAsia"/>
        </w:rPr>
        <w:t xml:space="preserve"> o prazo de adiamento, que não poderá exceder de 5 dias; 3. </w:t>
      </w:r>
      <w:proofErr w:type="gramStart"/>
      <w:r w:rsidRPr="004F22FA">
        <w:rPr>
          <w:rFonts w:eastAsiaTheme="minorEastAsia"/>
        </w:rPr>
        <w:t>não</w:t>
      </w:r>
      <w:proofErr w:type="gramEnd"/>
      <w:r w:rsidRPr="004F22FA">
        <w:rPr>
          <w:rFonts w:eastAsiaTheme="minorEastAsia"/>
        </w:rPr>
        <w:t xml:space="preserve"> estar a proposição em regime de urgência.§ 2º - Quando para a mesma proposição for apresentado mais de um requerimento de adiamento, será votado, em primeiro lugar, o de prazo mais longo. Aprovado um, considerar-se-ão prejudicados os demais.§ 3º </w:t>
      </w:r>
      <w:proofErr w:type="gramStart"/>
      <w:r w:rsidRPr="004F22FA">
        <w:rPr>
          <w:rFonts w:eastAsiaTheme="minorEastAsia"/>
        </w:rPr>
        <w:t>-Tendo</w:t>
      </w:r>
      <w:proofErr w:type="gramEnd"/>
      <w:r w:rsidRPr="004F22FA">
        <w:rPr>
          <w:rFonts w:eastAsiaTheme="minorEastAsia"/>
        </w:rPr>
        <w:t xml:space="preserve"> sido adiada uma vez a discussão de uma matéria, só o será novamente quando requerida por um terço, pelo menos, dos membros da </w:t>
      </w:r>
      <w:proofErr w:type="spellStart"/>
      <w:r w:rsidRPr="004F22FA">
        <w:rPr>
          <w:rFonts w:eastAsiaTheme="minorEastAsia"/>
        </w:rPr>
        <w:t>Assembleia</w:t>
      </w:r>
      <w:proofErr w:type="spellEnd"/>
      <w:r w:rsidRPr="004F22FA">
        <w:rPr>
          <w:rFonts w:eastAsiaTheme="minorEastAsia"/>
        </w:rPr>
        <w:t>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Sequer se cogite o argumento de que o adiamento da votação por falta de quorum imponha nova discussão do Projeto de Lei - seria uma interpretação teratológica do regimento interno, contrariando a lógica e o bom senso.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Mister</w:t>
      </w:r>
      <w:proofErr w:type="gramEnd"/>
      <w:r w:rsidRPr="004F22FA">
        <w:rPr>
          <w:rFonts w:eastAsiaTheme="minorEastAsia"/>
        </w:rPr>
        <w:t xml:space="preserve"> portanto a aplicação do art. 120 do Regimento Interno e a imediata inclusão do PL 621/2011 na ordem do dia para conclusão de sua votação.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Conclusão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>Isto posto</w:t>
      </w:r>
      <w:proofErr w:type="gramEnd"/>
      <w:r w:rsidRPr="004F22FA">
        <w:rPr>
          <w:rFonts w:eastAsiaTheme="minorEastAsia"/>
        </w:rPr>
        <w:t xml:space="preserve">, e nos termos acima, requeiro a Vossa Excelência a interpretação desta Presidência quanto à situação de projeto de lei discutidos e em processo de votação interrompido por adiamento por falta de quorum, à luz especialmente do art. 120 do Regimento Interno, sem prejuízo dos dispositivos do referido regimento, e dos </w:t>
      </w:r>
      <w:proofErr w:type="spellStart"/>
      <w:r w:rsidRPr="004F22FA">
        <w:rPr>
          <w:rFonts w:eastAsiaTheme="minorEastAsia"/>
        </w:rPr>
        <w:t>arts</w:t>
      </w:r>
      <w:proofErr w:type="spellEnd"/>
      <w:r w:rsidRPr="004F22FA">
        <w:rPr>
          <w:rFonts w:eastAsiaTheme="minorEastAsia"/>
        </w:rPr>
        <w:t>. 37 da Constituição Federal e 111 da Constituição Estadual, para que se tenha clareza quanto ao entendimento a ser adotado nesta Casa.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>Em 12 de agosto de 2014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proofErr w:type="gramStart"/>
      <w:r w:rsidRPr="004F22FA">
        <w:rPr>
          <w:rFonts w:eastAsiaTheme="minorEastAsia"/>
        </w:rPr>
        <w:t xml:space="preserve">Luiz Claudio </w:t>
      </w:r>
      <w:proofErr w:type="spellStart"/>
      <w:r w:rsidRPr="004F22FA">
        <w:rPr>
          <w:rFonts w:eastAsiaTheme="minorEastAsia"/>
        </w:rPr>
        <w:t>Marcolino</w:t>
      </w:r>
      <w:proofErr w:type="spellEnd"/>
      <w:r w:rsidRPr="004F22FA">
        <w:rPr>
          <w:rFonts w:eastAsiaTheme="minorEastAsia"/>
        </w:rPr>
        <w:t xml:space="preserve"> - Deputado Estadual”</w:t>
      </w:r>
      <w:proofErr w:type="gramEnd"/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 xml:space="preserve">E nós queremos, de acordo com o Regimento Interno, que ele seja pautado na sessão </w:t>
      </w:r>
      <w:proofErr w:type="spellStart"/>
      <w:r w:rsidRPr="004F22FA">
        <w:rPr>
          <w:rFonts w:eastAsiaTheme="minorEastAsia"/>
        </w:rPr>
        <w:t>subsequente</w:t>
      </w:r>
      <w:proofErr w:type="spellEnd"/>
      <w:r w:rsidRPr="004F22FA">
        <w:rPr>
          <w:rFonts w:eastAsiaTheme="minorEastAsia"/>
        </w:rPr>
        <w:t xml:space="preserve">. Então, faremos essa Questão de Ordem para que seja apreciada pela Presidência e que o projeto possa voltar para ser pautado na Ordem do Dia, para ser </w:t>
      </w:r>
      <w:r w:rsidRPr="004F22FA">
        <w:rPr>
          <w:rFonts w:eastAsiaTheme="minorEastAsia"/>
        </w:rPr>
        <w:lastRenderedPageBreak/>
        <w:t xml:space="preserve">apreciado pelos deputados desta Casa e </w:t>
      </w:r>
      <w:proofErr w:type="spellStart"/>
      <w:r w:rsidRPr="004F22FA">
        <w:rPr>
          <w:rFonts w:eastAsiaTheme="minorEastAsia"/>
        </w:rPr>
        <w:t>consequentemente</w:t>
      </w:r>
      <w:proofErr w:type="spellEnd"/>
      <w:r w:rsidRPr="004F22FA">
        <w:rPr>
          <w:rFonts w:eastAsiaTheme="minorEastAsia"/>
        </w:rPr>
        <w:t xml:space="preserve"> com a sua aprovação. É um projeto importante para a população da Grande São Paulo, e do estado de São Paulo. </w:t>
      </w:r>
    </w:p>
    <w:p w:rsidR="004F22FA" w:rsidRPr="004F22FA" w:rsidRDefault="004F22FA" w:rsidP="004F22FA">
      <w:pPr>
        <w:spacing w:line="360" w:lineRule="auto"/>
        <w:ind w:firstLine="567"/>
        <w:jc w:val="both"/>
        <w:rPr>
          <w:rFonts w:eastAsiaTheme="minorEastAsia"/>
        </w:rPr>
      </w:pPr>
      <w:r w:rsidRPr="004F22FA">
        <w:rPr>
          <w:rFonts w:eastAsiaTheme="minorEastAsia"/>
        </w:rPr>
        <w:t xml:space="preserve">Fica aqui a nossa Questão de Ordem que espero que seja </w:t>
      </w:r>
      <w:proofErr w:type="gramStart"/>
      <w:r w:rsidRPr="004F22FA">
        <w:rPr>
          <w:rFonts w:eastAsiaTheme="minorEastAsia"/>
        </w:rPr>
        <w:t>respondida</w:t>
      </w:r>
      <w:proofErr w:type="gramEnd"/>
      <w:r w:rsidRPr="004F22FA">
        <w:rPr>
          <w:rFonts w:eastAsiaTheme="minorEastAsia"/>
        </w:rPr>
        <w:t xml:space="preserve"> o mais breve possível. Muito obrigado, </w:t>
      </w:r>
      <w:proofErr w:type="gramStart"/>
      <w:r w:rsidRPr="004F22FA">
        <w:rPr>
          <w:rFonts w:eastAsiaTheme="minorEastAsia"/>
        </w:rPr>
        <w:t>Sr.</w:t>
      </w:r>
      <w:proofErr w:type="gramEnd"/>
      <w:r w:rsidRPr="004F22FA">
        <w:rPr>
          <w:rFonts w:eastAsiaTheme="minorEastAsia"/>
        </w:rPr>
        <w:t xml:space="preserve"> Presidente. </w:t>
      </w:r>
    </w:p>
    <w:p w:rsidR="00C767DF" w:rsidRDefault="00C767DF"/>
    <w:sectPr w:rsidR="00C767DF" w:rsidSect="00C7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856"/>
    <w:multiLevelType w:val="hybridMultilevel"/>
    <w:tmpl w:val="879E4DBC"/>
    <w:lvl w:ilvl="0" w:tplc="CD6ADC1A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E2714"/>
    <w:multiLevelType w:val="hybridMultilevel"/>
    <w:tmpl w:val="2FAC4916"/>
    <w:lvl w:ilvl="0" w:tplc="89F87496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0205"/>
    <w:multiLevelType w:val="hybridMultilevel"/>
    <w:tmpl w:val="C86C64B4"/>
    <w:lvl w:ilvl="0" w:tplc="BF8AB86E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01221"/>
    <w:multiLevelType w:val="hybridMultilevel"/>
    <w:tmpl w:val="6C881E14"/>
    <w:lvl w:ilvl="0" w:tplc="163AFDB4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70535"/>
    <w:multiLevelType w:val="hybridMultilevel"/>
    <w:tmpl w:val="D3E6A79E"/>
    <w:lvl w:ilvl="0" w:tplc="D0084DD2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F44FE"/>
    <w:multiLevelType w:val="hybridMultilevel"/>
    <w:tmpl w:val="A214478C"/>
    <w:lvl w:ilvl="0" w:tplc="7342206E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F22FA"/>
    <w:rsid w:val="001E16D9"/>
    <w:rsid w:val="004612D1"/>
    <w:rsid w:val="00487A13"/>
    <w:rsid w:val="004F22FA"/>
    <w:rsid w:val="00777AEC"/>
    <w:rsid w:val="00A5097D"/>
    <w:rsid w:val="00C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1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87A13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87A13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487A13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487A13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87A13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487A13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487A1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487A13"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487A13"/>
    <w:pPr>
      <w:keepNext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7A13"/>
    <w:rPr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rsid w:val="00487A13"/>
    <w:rPr>
      <w:b/>
      <w:bCs/>
      <w:sz w:val="28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487A13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487A13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487A13"/>
    <w:rPr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87A13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487A13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87A13"/>
    <w:rPr>
      <w:b/>
      <w:bCs/>
      <w:sz w:val="22"/>
      <w:szCs w:val="24"/>
    </w:rPr>
  </w:style>
  <w:style w:type="character" w:customStyle="1" w:styleId="Ttulo9Char">
    <w:name w:val="Título 9 Char"/>
    <w:basedOn w:val="Fontepargpadro"/>
    <w:link w:val="Ttulo9"/>
    <w:rsid w:val="00487A13"/>
    <w:rPr>
      <w:b/>
      <w:bCs/>
      <w:sz w:val="24"/>
      <w:szCs w:val="24"/>
      <w:u w:val="single"/>
    </w:rPr>
  </w:style>
  <w:style w:type="character" w:styleId="Forte">
    <w:name w:val="Strong"/>
    <w:basedOn w:val="Fontepargpadro"/>
    <w:qFormat/>
    <w:rsid w:val="00487A13"/>
    <w:rPr>
      <w:b/>
      <w:bCs/>
    </w:rPr>
  </w:style>
  <w:style w:type="character" w:styleId="nfase">
    <w:name w:val="Emphasis"/>
    <w:basedOn w:val="Fontepargpadro"/>
    <w:qFormat/>
    <w:rsid w:val="00487A13"/>
    <w:rPr>
      <w:i/>
      <w:iCs/>
    </w:rPr>
  </w:style>
  <w:style w:type="paragraph" w:customStyle="1" w:styleId="Orador">
    <w:name w:val="Orador"/>
    <w:rsid w:val="004F22FA"/>
    <w:pPr>
      <w:widowControl w:val="0"/>
      <w:autoSpaceDE w:val="0"/>
      <w:autoSpaceDN w:val="0"/>
      <w:spacing w:before="18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2014-11-24T19:38:00Z</dcterms:created>
  <dcterms:modified xsi:type="dcterms:W3CDTF">2014-11-24T19:38:00Z</dcterms:modified>
</cp:coreProperties>
</file>