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2A" w:rsidRPr="0097518C" w:rsidRDefault="00790F2A" w:rsidP="0097518C">
      <w:pPr>
        <w:pStyle w:val="Ttulo6"/>
        <w:spacing w:line="360" w:lineRule="auto"/>
        <w:ind w:left="0"/>
        <w:contextualSpacing/>
        <w:rPr>
          <w:rFonts w:asciiTheme="minorHAnsi" w:hAnsiTheme="minorHAnsi"/>
          <w:sz w:val="20"/>
          <w:szCs w:val="20"/>
        </w:rPr>
      </w:pPr>
      <w:r w:rsidRPr="0097518C">
        <w:rPr>
          <w:rFonts w:asciiTheme="minorHAnsi" w:hAnsiTheme="minorHAnsi"/>
          <w:color w:val="231F20"/>
          <w:sz w:val="20"/>
          <w:szCs w:val="20"/>
        </w:rPr>
        <w:t xml:space="preserve">MODELO </w:t>
      </w:r>
      <w:r w:rsidRPr="0097518C">
        <w:rPr>
          <w:rFonts w:asciiTheme="minorHAnsi" w:hAnsiTheme="minorHAnsi"/>
          <w:color w:val="231F20"/>
          <w:spacing w:val="-10"/>
          <w:sz w:val="20"/>
          <w:szCs w:val="20"/>
        </w:rPr>
        <w:t>C</w:t>
      </w:r>
    </w:p>
    <w:p w:rsidR="00790F2A" w:rsidRPr="0097518C" w:rsidRDefault="00790F2A" w:rsidP="0097518C">
      <w:pPr>
        <w:spacing w:after="0" w:line="360" w:lineRule="auto"/>
        <w:contextualSpacing/>
        <w:jc w:val="center"/>
        <w:rPr>
          <w:b/>
          <w:sz w:val="20"/>
          <w:szCs w:val="20"/>
        </w:rPr>
      </w:pPr>
      <w:r w:rsidRPr="0097518C">
        <w:rPr>
          <w:b/>
          <w:color w:val="231F20"/>
          <w:sz w:val="20"/>
          <w:szCs w:val="20"/>
        </w:rPr>
        <w:t>PARECER</w:t>
      </w:r>
      <w:r w:rsidRPr="0097518C">
        <w:rPr>
          <w:b/>
          <w:color w:val="231F20"/>
          <w:spacing w:val="-8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DA</w:t>
      </w:r>
      <w:r w:rsidRPr="0097518C">
        <w:rPr>
          <w:b/>
          <w:color w:val="231F20"/>
          <w:spacing w:val="-14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COMISSÃO</w:t>
      </w:r>
      <w:r w:rsidRPr="0097518C">
        <w:rPr>
          <w:b/>
          <w:color w:val="231F20"/>
          <w:spacing w:val="-5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DE</w:t>
      </w:r>
      <w:r w:rsidRPr="0097518C">
        <w:rPr>
          <w:b/>
          <w:color w:val="231F20"/>
          <w:spacing w:val="-5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CONSTITUIÇÃO,</w:t>
      </w:r>
      <w:r w:rsidRPr="0097518C">
        <w:rPr>
          <w:b/>
          <w:color w:val="231F20"/>
          <w:spacing w:val="-4"/>
          <w:sz w:val="20"/>
          <w:szCs w:val="20"/>
        </w:rPr>
        <w:t xml:space="preserve"> </w:t>
      </w:r>
      <w:r w:rsidRPr="0097518C">
        <w:rPr>
          <w:b/>
          <w:color w:val="231F20"/>
          <w:spacing w:val="-2"/>
          <w:sz w:val="20"/>
          <w:szCs w:val="20"/>
        </w:rPr>
        <w:t>JUSTIÇA</w:t>
      </w:r>
      <w:r w:rsidR="0097518C">
        <w:rPr>
          <w:b/>
          <w:color w:val="231F20"/>
          <w:spacing w:val="-2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E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REDAÇÃO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sobre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projeto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de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lei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que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classifica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bookmarkStart w:id="0" w:name="_GoBack"/>
      <w:bookmarkEnd w:id="0"/>
      <w:r w:rsidRPr="0097518C">
        <w:rPr>
          <w:b/>
          <w:color w:val="231F20"/>
          <w:sz w:val="20"/>
          <w:szCs w:val="20"/>
        </w:rPr>
        <w:t>Município</w:t>
      </w:r>
      <w:r w:rsidRPr="0097518C">
        <w:rPr>
          <w:b/>
          <w:color w:val="231F20"/>
          <w:spacing w:val="-6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como Estância Turística</w:t>
      </w:r>
    </w:p>
    <w:p w:rsidR="00790F2A" w:rsidRPr="0097518C" w:rsidRDefault="00790F2A" w:rsidP="0097518C">
      <w:pPr>
        <w:pStyle w:val="Corpodetexto"/>
        <w:spacing w:line="360" w:lineRule="auto"/>
        <w:contextualSpacing/>
        <w:rPr>
          <w:rFonts w:asciiTheme="minorHAnsi" w:hAnsiTheme="minorHAnsi"/>
          <w:b/>
        </w:rPr>
      </w:pPr>
    </w:p>
    <w:p w:rsidR="00790F2A" w:rsidRPr="0097518C" w:rsidRDefault="00790F2A" w:rsidP="0097518C">
      <w:pPr>
        <w:tabs>
          <w:tab w:val="left" w:pos="1852"/>
        </w:tabs>
        <w:spacing w:after="0" w:line="360" w:lineRule="auto"/>
        <w:contextualSpacing/>
        <w:jc w:val="center"/>
        <w:rPr>
          <w:b/>
          <w:sz w:val="20"/>
          <w:szCs w:val="20"/>
        </w:rPr>
      </w:pPr>
      <w:r w:rsidRPr="0097518C">
        <w:rPr>
          <w:b/>
          <w:color w:val="231F20"/>
          <w:spacing w:val="-2"/>
          <w:sz w:val="20"/>
          <w:szCs w:val="20"/>
        </w:rPr>
        <w:t>PARECER</w:t>
      </w:r>
      <w:r w:rsidRPr="0097518C">
        <w:rPr>
          <w:b/>
          <w:color w:val="231F20"/>
          <w:spacing w:val="-7"/>
          <w:sz w:val="20"/>
          <w:szCs w:val="20"/>
        </w:rPr>
        <w:t xml:space="preserve"> </w:t>
      </w:r>
      <w:r w:rsidRPr="0097518C">
        <w:rPr>
          <w:b/>
          <w:color w:val="231F20"/>
          <w:spacing w:val="-5"/>
          <w:sz w:val="20"/>
          <w:szCs w:val="20"/>
        </w:rPr>
        <w:t>Nº</w:t>
      </w:r>
      <w:r w:rsidRPr="0097518C">
        <w:rPr>
          <w:b/>
          <w:color w:val="231F20"/>
          <w:sz w:val="20"/>
          <w:szCs w:val="20"/>
        </w:rPr>
        <w:tab/>
        <w:t xml:space="preserve">, </w:t>
      </w:r>
      <w:r w:rsidRPr="0097518C">
        <w:rPr>
          <w:b/>
          <w:color w:val="231F20"/>
          <w:spacing w:val="-5"/>
          <w:sz w:val="20"/>
          <w:szCs w:val="20"/>
        </w:rPr>
        <w:t>DE</w:t>
      </w:r>
    </w:p>
    <w:p w:rsidR="00790F2A" w:rsidRPr="0097518C" w:rsidRDefault="00790F2A" w:rsidP="0097518C">
      <w:pPr>
        <w:pStyle w:val="Corpodetexto"/>
        <w:spacing w:line="360" w:lineRule="auto"/>
        <w:contextualSpacing/>
        <w:rPr>
          <w:rFonts w:asciiTheme="minorHAnsi" w:hAnsiTheme="minorHAnsi"/>
          <w:b/>
        </w:rPr>
      </w:pPr>
    </w:p>
    <w:p w:rsidR="00790F2A" w:rsidRPr="0097518C" w:rsidRDefault="00790F2A" w:rsidP="0097518C">
      <w:pPr>
        <w:spacing w:after="0" w:line="360" w:lineRule="auto"/>
        <w:contextualSpacing/>
        <w:jc w:val="both"/>
        <w:rPr>
          <w:b/>
          <w:sz w:val="20"/>
          <w:szCs w:val="20"/>
        </w:rPr>
      </w:pPr>
      <w:r w:rsidRPr="0097518C">
        <w:rPr>
          <w:b/>
          <w:color w:val="231F20"/>
          <w:sz w:val="20"/>
          <w:szCs w:val="20"/>
        </w:rPr>
        <w:t>DA</w:t>
      </w:r>
      <w:r w:rsidRPr="0097518C">
        <w:rPr>
          <w:b/>
          <w:color w:val="231F20"/>
          <w:spacing w:val="-10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COMISSÃO DE CONSTITUIÇÃO, JUSTIÇA</w:t>
      </w:r>
      <w:r w:rsidRPr="0097518C">
        <w:rPr>
          <w:b/>
          <w:color w:val="231F20"/>
          <w:spacing w:val="-10"/>
          <w:sz w:val="20"/>
          <w:szCs w:val="20"/>
        </w:rPr>
        <w:t xml:space="preserve"> </w:t>
      </w:r>
      <w:r w:rsidRPr="0097518C">
        <w:rPr>
          <w:b/>
          <w:color w:val="231F20"/>
          <w:sz w:val="20"/>
          <w:szCs w:val="20"/>
        </w:rPr>
        <w:t>E REDAÇÃO SOBRE O PROJETO DE LEI Nº ..., DE ...</w:t>
      </w:r>
    </w:p>
    <w:p w:rsidR="00790F2A" w:rsidRPr="0097518C" w:rsidRDefault="00790F2A" w:rsidP="0097518C">
      <w:pPr>
        <w:pStyle w:val="Corpodetexto"/>
        <w:spacing w:line="360" w:lineRule="auto"/>
        <w:contextualSpacing/>
        <w:rPr>
          <w:rFonts w:asciiTheme="minorHAnsi" w:hAnsiTheme="minorHAnsi"/>
          <w:b/>
        </w:rPr>
      </w:pP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  <w:spacing w:val="-2"/>
        </w:rPr>
        <w:t>De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autoria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do(a)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Deputado(a)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...,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o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projeto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em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epígrafe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pretende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 xml:space="preserve">classificar </w:t>
      </w:r>
      <w:r w:rsidRPr="009F6547">
        <w:rPr>
          <w:rFonts w:asciiTheme="minorHAnsi" w:hAnsiTheme="minorHAnsi"/>
          <w:color w:val="231F20"/>
        </w:rPr>
        <w:t>o Município de ... como Estância Turística.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Nos termos regimentais, a proposição esteve em pauta sem receber emendas ou substitutivos.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A seguir, a matéria foi encaminhada a esta Comissão de Constituição, Justiça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e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Redação</w:t>
      </w:r>
      <w:r w:rsidRPr="009F6547">
        <w:rPr>
          <w:rFonts w:asciiTheme="minorHAnsi" w:hAnsiTheme="minorHAnsi"/>
          <w:color w:val="231F20"/>
          <w:spacing w:val="-6"/>
        </w:rPr>
        <w:t xml:space="preserve"> </w:t>
      </w:r>
      <w:r w:rsidRPr="009F6547">
        <w:rPr>
          <w:rFonts w:asciiTheme="minorHAnsi" w:hAnsiTheme="minorHAnsi"/>
          <w:color w:val="231F20"/>
        </w:rPr>
        <w:t>para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ser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analisada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quanto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aos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aspectos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definidos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no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artigo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31,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§ 1º, do Regimento Interno.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 xml:space="preserve">Preliminarmente, destacamos que a classificação de Município como </w:t>
      </w:r>
      <w:r w:rsidRPr="009F6547">
        <w:rPr>
          <w:rFonts w:asciiTheme="minorHAnsi" w:hAnsiTheme="minorHAnsi"/>
          <w:color w:val="231F20"/>
          <w:spacing w:val="-2"/>
        </w:rPr>
        <w:t>Estância</w:t>
      </w:r>
      <w:r w:rsidRPr="009F6547">
        <w:rPr>
          <w:rFonts w:asciiTheme="minorHAnsi" w:hAnsiTheme="minorHAnsi"/>
          <w:color w:val="231F20"/>
          <w:spacing w:val="-9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Turística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é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regida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pela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Lei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Complementar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nº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1.261,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de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29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de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abril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de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 xml:space="preserve">2015, </w:t>
      </w:r>
      <w:r w:rsidRPr="009F6547">
        <w:rPr>
          <w:rFonts w:asciiTheme="minorHAnsi" w:hAnsiTheme="minorHAnsi"/>
          <w:color w:val="231F20"/>
          <w:spacing w:val="-4"/>
        </w:rPr>
        <w:t xml:space="preserve">que disciplina o artigo 146 da Constituição Estadual, com redação dada pela Emenda </w:t>
      </w:r>
      <w:r w:rsidRPr="009F6547">
        <w:rPr>
          <w:rFonts w:asciiTheme="minorHAnsi" w:hAnsiTheme="minorHAnsi"/>
          <w:color w:val="231F20"/>
          <w:spacing w:val="-6"/>
        </w:rPr>
        <w:t>Constitucional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nº 40,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de 9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de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abril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de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2015.</w:t>
      </w:r>
      <w:r w:rsidRPr="009F6547">
        <w:rPr>
          <w:rFonts w:asciiTheme="minorHAnsi" w:hAnsiTheme="minorHAnsi"/>
          <w:color w:val="231F20"/>
          <w:spacing w:val="-7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Assim,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a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aprovação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do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projeto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>em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6"/>
        </w:rPr>
        <w:t xml:space="preserve">comento </w:t>
      </w:r>
      <w:r w:rsidRPr="009F6547">
        <w:rPr>
          <w:rFonts w:asciiTheme="minorHAnsi" w:hAnsiTheme="minorHAnsi"/>
          <w:color w:val="231F20"/>
          <w:spacing w:val="-2"/>
        </w:rPr>
        <w:t>depende</w:t>
      </w:r>
      <w:r w:rsidRPr="009F6547">
        <w:rPr>
          <w:rFonts w:asciiTheme="minorHAnsi" w:hAnsiTheme="minorHAnsi"/>
          <w:color w:val="231F20"/>
          <w:spacing w:val="-3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de</w:t>
      </w:r>
      <w:r w:rsidRPr="009F6547">
        <w:rPr>
          <w:rFonts w:asciiTheme="minorHAnsi" w:hAnsiTheme="minorHAnsi"/>
          <w:color w:val="231F20"/>
          <w:spacing w:val="-3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sua</w:t>
      </w:r>
      <w:r w:rsidRPr="009F6547">
        <w:rPr>
          <w:rFonts w:asciiTheme="minorHAnsi" w:hAnsiTheme="minorHAnsi"/>
          <w:color w:val="231F20"/>
          <w:spacing w:val="-3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adequação</w:t>
      </w:r>
      <w:r w:rsidRPr="009F6547">
        <w:rPr>
          <w:rFonts w:asciiTheme="minorHAnsi" w:hAnsiTheme="minorHAnsi"/>
          <w:color w:val="231F20"/>
          <w:spacing w:val="-3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aos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requisitos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insculpidos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naquele</w:t>
      </w:r>
      <w:r w:rsidRPr="009F6547">
        <w:rPr>
          <w:rFonts w:asciiTheme="minorHAnsi" w:hAnsiTheme="minorHAnsi"/>
          <w:color w:val="231F20"/>
          <w:spacing w:val="-3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diploma</w:t>
      </w:r>
      <w:r w:rsidRPr="009F6547">
        <w:rPr>
          <w:rFonts w:asciiTheme="minorHAnsi" w:hAnsiTheme="minorHAnsi"/>
          <w:color w:val="231F20"/>
          <w:spacing w:val="-3"/>
        </w:rPr>
        <w:t xml:space="preserve"> </w:t>
      </w:r>
      <w:r w:rsidRPr="009F6547">
        <w:rPr>
          <w:rFonts w:asciiTheme="minorHAnsi" w:hAnsiTheme="minorHAnsi"/>
          <w:color w:val="231F20"/>
          <w:spacing w:val="-2"/>
        </w:rPr>
        <w:t>legal.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Sob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tal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ótica,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e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ao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analisarmos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os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autos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da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proposição,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verificamos</w:t>
      </w:r>
      <w:r w:rsidRPr="009F6547">
        <w:rPr>
          <w:rFonts w:asciiTheme="minorHAnsi" w:hAnsiTheme="minorHAnsi"/>
          <w:color w:val="231F20"/>
          <w:spacing w:val="-5"/>
        </w:rPr>
        <w:t xml:space="preserve"> </w:t>
      </w:r>
      <w:r w:rsidRPr="009F6547">
        <w:rPr>
          <w:rFonts w:asciiTheme="minorHAnsi" w:hAnsiTheme="minorHAnsi"/>
          <w:color w:val="231F20"/>
        </w:rPr>
        <w:t>que</w:t>
      </w:r>
      <w:r w:rsidRPr="009F6547">
        <w:rPr>
          <w:rFonts w:asciiTheme="minorHAnsi" w:hAnsiTheme="minorHAnsi"/>
          <w:color w:val="231F20"/>
          <w:spacing w:val="-4"/>
        </w:rPr>
        <w:t xml:space="preserve"> </w:t>
      </w:r>
      <w:r w:rsidRPr="009F6547">
        <w:rPr>
          <w:rFonts w:asciiTheme="minorHAnsi" w:hAnsiTheme="minorHAnsi"/>
          <w:color w:val="231F20"/>
        </w:rPr>
        <w:t>a mesma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se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encontra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em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condições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ser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aprovada,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pelos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motivos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a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seguir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expostos. Em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primeiro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lugar,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o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Município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...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possui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menos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200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mil habitantes,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segundo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censo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demográfico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decenal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Instituto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Brasileiro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de Geografia e</w:t>
      </w:r>
      <w:r w:rsidRPr="009F6547">
        <w:rPr>
          <w:rFonts w:asciiTheme="minorHAnsi" w:hAnsiTheme="minorHAnsi"/>
          <w:color w:val="231F20"/>
          <w:spacing w:val="1"/>
        </w:rPr>
        <w:t xml:space="preserve"> </w:t>
      </w:r>
      <w:r w:rsidRPr="009F6547">
        <w:rPr>
          <w:rFonts w:asciiTheme="minorHAnsi" w:hAnsiTheme="minorHAnsi"/>
          <w:color w:val="231F20"/>
        </w:rPr>
        <w:t>Estatística –</w:t>
      </w:r>
      <w:r w:rsidRPr="009F6547">
        <w:rPr>
          <w:rFonts w:asciiTheme="minorHAnsi" w:hAnsiTheme="minorHAnsi"/>
          <w:color w:val="231F20"/>
          <w:spacing w:val="1"/>
        </w:rPr>
        <w:t xml:space="preserve"> </w:t>
      </w:r>
      <w:r w:rsidRPr="009F6547">
        <w:rPr>
          <w:rFonts w:asciiTheme="minorHAnsi" w:hAnsiTheme="minorHAnsi"/>
          <w:color w:val="231F20"/>
        </w:rPr>
        <w:t>IBGE, atendendo</w:t>
      </w:r>
      <w:r w:rsidRPr="009F6547">
        <w:rPr>
          <w:rFonts w:asciiTheme="minorHAnsi" w:hAnsiTheme="minorHAnsi"/>
          <w:color w:val="231F20"/>
          <w:spacing w:val="1"/>
        </w:rPr>
        <w:t xml:space="preserve"> </w:t>
      </w:r>
      <w:r w:rsidRPr="009F6547">
        <w:rPr>
          <w:rFonts w:asciiTheme="minorHAnsi" w:hAnsiTheme="minorHAnsi"/>
          <w:color w:val="231F20"/>
        </w:rPr>
        <w:t>ao</w:t>
      </w:r>
      <w:r w:rsidRPr="009F6547">
        <w:rPr>
          <w:rFonts w:asciiTheme="minorHAnsi" w:hAnsiTheme="minorHAnsi"/>
          <w:color w:val="231F20"/>
          <w:spacing w:val="1"/>
        </w:rPr>
        <w:t xml:space="preserve"> </w:t>
      </w:r>
      <w:r w:rsidRPr="009F6547">
        <w:rPr>
          <w:rFonts w:asciiTheme="minorHAnsi" w:hAnsiTheme="minorHAnsi"/>
          <w:color w:val="231F20"/>
        </w:rPr>
        <w:t>pressuposto contido</w:t>
      </w:r>
      <w:r w:rsidRPr="009F6547">
        <w:rPr>
          <w:rFonts w:asciiTheme="minorHAnsi" w:hAnsiTheme="minorHAnsi"/>
          <w:color w:val="231F20"/>
          <w:spacing w:val="1"/>
        </w:rPr>
        <w:t xml:space="preserve"> </w:t>
      </w:r>
      <w:r w:rsidRPr="009F6547">
        <w:rPr>
          <w:rFonts w:asciiTheme="minorHAnsi" w:hAnsiTheme="minorHAnsi"/>
          <w:color w:val="231F20"/>
        </w:rPr>
        <w:t>no artigo</w:t>
      </w:r>
      <w:r w:rsidRPr="009F6547">
        <w:rPr>
          <w:rFonts w:asciiTheme="minorHAnsi" w:hAnsiTheme="minorHAnsi"/>
          <w:color w:val="231F20"/>
          <w:spacing w:val="1"/>
        </w:rPr>
        <w:t xml:space="preserve"> </w:t>
      </w:r>
      <w:r w:rsidRPr="009F6547">
        <w:rPr>
          <w:rFonts w:asciiTheme="minorHAnsi" w:hAnsiTheme="minorHAnsi"/>
          <w:color w:val="231F20"/>
        </w:rPr>
        <w:t>3º</w:t>
      </w:r>
      <w:r w:rsidRPr="009F6547">
        <w:rPr>
          <w:rFonts w:asciiTheme="minorHAnsi" w:hAnsiTheme="minorHAnsi"/>
          <w:color w:val="231F20"/>
          <w:spacing w:val="1"/>
        </w:rPr>
        <w:t xml:space="preserve"> </w:t>
      </w:r>
      <w:r w:rsidRPr="009F6547">
        <w:rPr>
          <w:rFonts w:asciiTheme="minorHAnsi" w:hAnsiTheme="minorHAnsi"/>
          <w:color w:val="231F20"/>
          <w:spacing w:val="-5"/>
        </w:rPr>
        <w:t>da</w:t>
      </w:r>
      <w:r w:rsidR="0097518C" w:rsidRPr="009F6547">
        <w:rPr>
          <w:rFonts w:asciiTheme="minorHAnsi" w:hAnsiTheme="minorHAnsi"/>
        </w:rPr>
        <w:t xml:space="preserve"> </w:t>
      </w:r>
      <w:r w:rsidRPr="009F6547">
        <w:rPr>
          <w:rFonts w:asciiTheme="minorHAnsi" w:hAnsiTheme="minorHAnsi"/>
          <w:color w:val="231F20"/>
        </w:rPr>
        <w:t xml:space="preserve">lei complementar </w:t>
      </w:r>
      <w:r w:rsidRPr="009F6547">
        <w:rPr>
          <w:rFonts w:asciiTheme="minorHAnsi" w:hAnsiTheme="minorHAnsi"/>
          <w:color w:val="231F20"/>
          <w:spacing w:val="-2"/>
        </w:rPr>
        <w:t>mencionada.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Em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segundo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lugar,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e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com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a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finalidade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demonstrar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o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preenchimento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das condições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indispensáveis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à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classificação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estância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turística,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o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projeto</w:t>
      </w:r>
      <w:r w:rsidRPr="009F6547">
        <w:rPr>
          <w:rFonts w:asciiTheme="minorHAnsi" w:hAnsiTheme="minorHAnsi"/>
          <w:color w:val="231F20"/>
          <w:spacing w:val="-13"/>
        </w:rPr>
        <w:t xml:space="preserve"> </w:t>
      </w:r>
      <w:r w:rsidRPr="009F6547">
        <w:rPr>
          <w:rFonts w:asciiTheme="minorHAnsi" w:hAnsiTheme="minorHAnsi"/>
          <w:color w:val="231F20"/>
        </w:rPr>
        <w:t>se</w:t>
      </w:r>
      <w:r w:rsidRPr="009F6547">
        <w:rPr>
          <w:rFonts w:asciiTheme="minorHAnsi" w:hAnsiTheme="minorHAnsi"/>
          <w:color w:val="231F20"/>
          <w:spacing w:val="-12"/>
        </w:rPr>
        <w:t xml:space="preserve"> </w:t>
      </w:r>
      <w:r w:rsidRPr="009F6547">
        <w:rPr>
          <w:rFonts w:asciiTheme="minorHAnsi" w:hAnsiTheme="minorHAnsi"/>
          <w:color w:val="231F20"/>
        </w:rPr>
        <w:t>encontra instruído conforme dispõe o artigo 5º, inciso I, da lei complementar de regência, apresentando os seguintes documentos, relativos ao Município de ...:</w:t>
      </w:r>
    </w:p>
    <w:p w:rsidR="00790F2A" w:rsidRPr="009F6547" w:rsidRDefault="00790F2A" w:rsidP="009F6547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estudo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demanda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turística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existente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nos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2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anos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anteriores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à apresentação do projeto, realizado pela Prefeitura Municipal;</w:t>
      </w:r>
    </w:p>
    <w:p w:rsidR="00790F2A" w:rsidRPr="009F6547" w:rsidRDefault="00790F2A" w:rsidP="009F6547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inventários,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subscritos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pelo</w:t>
      </w:r>
      <w:r w:rsidRPr="009F6547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Prefeito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Municipal,</w:t>
      </w:r>
      <w:r w:rsidRPr="009F6547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apontando:</w:t>
      </w:r>
    </w:p>
    <w:p w:rsidR="0097518C" w:rsidRPr="009F6547" w:rsidRDefault="00790F2A" w:rsidP="009F6547">
      <w:pPr>
        <w:pStyle w:val="PargrafodaLista"/>
        <w:numPr>
          <w:ilvl w:val="0"/>
          <w:numId w:val="4"/>
        </w:numPr>
        <w:tabs>
          <w:tab w:val="left" w:pos="709"/>
          <w:tab w:val="left" w:pos="1697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os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atrativos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turísticos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uso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público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caráter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permanente</w:t>
      </w:r>
      <w:r w:rsidRPr="009F6547">
        <w:rPr>
          <w:rFonts w:asciiTheme="minorHAnsi" w:hAnsiTheme="minorHAnsi"/>
          <w:color w:val="231F20"/>
          <w:spacing w:val="-8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 xml:space="preserve">do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Município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(naturais,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culturais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ou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artificiais)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que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identificam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a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sua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vocação </w:t>
      </w:r>
      <w:r w:rsidRPr="009F6547">
        <w:rPr>
          <w:rFonts w:asciiTheme="minorHAnsi" w:hAnsiTheme="minorHAnsi"/>
          <w:color w:val="231F20"/>
          <w:sz w:val="20"/>
          <w:szCs w:val="20"/>
        </w:rPr>
        <w:t>voltada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para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algum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ou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alguns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dos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segmentos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relacionados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no</w:t>
      </w:r>
      <w:r w:rsidRPr="009F6547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Anexo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I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da lei</w:t>
      </w:r>
      <w:r w:rsidRPr="009F6547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supracitada,</w:t>
      </w:r>
      <w:r w:rsidRPr="009F6547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com</w:t>
      </w:r>
      <w:r w:rsidRPr="009F6547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suas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respectivas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localizações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vias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1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acesso;</w:t>
      </w:r>
    </w:p>
    <w:p w:rsidR="00790F2A" w:rsidRPr="009F6547" w:rsidRDefault="00790F2A" w:rsidP="009F6547">
      <w:pPr>
        <w:pStyle w:val="PargrafodaLista"/>
        <w:numPr>
          <w:ilvl w:val="0"/>
          <w:numId w:val="4"/>
        </w:numPr>
        <w:tabs>
          <w:tab w:val="left" w:pos="709"/>
          <w:tab w:val="left" w:pos="1697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os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equipamentos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serviços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turísticos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(meios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hospedagem</w:t>
      </w:r>
      <w:r w:rsidRPr="009F6547">
        <w:rPr>
          <w:rFonts w:asciiTheme="minorHAnsi" w:hAnsiTheme="minorHAnsi"/>
          <w:color w:val="231F20"/>
          <w:spacing w:val="-7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no local ou na região, serviços de alimentação e serviço de informação e receptivo turísticos);</w:t>
      </w:r>
    </w:p>
    <w:p w:rsidR="00790F2A" w:rsidRPr="009F6547" w:rsidRDefault="00790F2A" w:rsidP="009F6547">
      <w:pPr>
        <w:pStyle w:val="PargrafodaLista"/>
        <w:numPr>
          <w:ilvl w:val="0"/>
          <w:numId w:val="4"/>
        </w:numPr>
        <w:tabs>
          <w:tab w:val="left" w:pos="709"/>
          <w:tab w:val="left" w:pos="1697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a infraestrutura de apoio turístico (acesso adequado aos atrativos, serviços de transporte, de comunicação, de segurança e de atendimento médico emergencial, bem como sinalização indicativa de atrativos turísticos adequada aos padrões internacionais);</w:t>
      </w:r>
    </w:p>
    <w:p w:rsidR="00790F2A" w:rsidRPr="009F6547" w:rsidRDefault="00790F2A" w:rsidP="009F6547">
      <w:pPr>
        <w:pStyle w:val="PargrafodaLista"/>
        <w:numPr>
          <w:ilvl w:val="0"/>
          <w:numId w:val="3"/>
        </w:numPr>
        <w:tabs>
          <w:tab w:val="left" w:pos="709"/>
          <w:tab w:val="left" w:pos="1231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certidões</w:t>
      </w:r>
      <w:r w:rsidRPr="009F6547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emitidas</w:t>
      </w:r>
      <w:r w:rsidRPr="009F6547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pelos</w:t>
      </w:r>
      <w:r w:rsidRPr="009F6547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órgãos</w:t>
      </w:r>
      <w:r w:rsidRPr="009F6547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oficiais</w:t>
      </w:r>
      <w:r w:rsidRPr="009F6547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competentes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para</w:t>
      </w:r>
      <w:r w:rsidRPr="009F6547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 xml:space="preserve">comprovar </w:t>
      </w:r>
      <w:r w:rsidRPr="009F6547">
        <w:rPr>
          <w:rFonts w:asciiTheme="minorHAnsi" w:hAnsiTheme="minorHAnsi"/>
          <w:color w:val="231F20"/>
          <w:sz w:val="20"/>
          <w:szCs w:val="20"/>
        </w:rPr>
        <w:t>a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existência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lastRenderedPageBreak/>
        <w:t>infraestrutura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básica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capaz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atender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às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populações</w:t>
      </w:r>
      <w:r w:rsidRPr="009F6547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fixas e flutuantes no que se refere a abastecimento de água potável, sistema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coleta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tratamento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esgotos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sanitários</w:t>
      </w:r>
      <w:r w:rsidRPr="009F6547">
        <w:rPr>
          <w:rFonts w:asciiTheme="minorHAnsi" w:hAnsiTheme="minorHAnsi"/>
          <w:color w:val="231F20"/>
          <w:spacing w:val="-5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gestão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resíduos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sólidos;</w:t>
      </w:r>
    </w:p>
    <w:p w:rsidR="00790F2A" w:rsidRPr="009F6547" w:rsidRDefault="00790F2A" w:rsidP="009F6547">
      <w:pPr>
        <w:pStyle w:val="PargrafodaLista"/>
        <w:numPr>
          <w:ilvl w:val="0"/>
          <w:numId w:val="3"/>
        </w:numPr>
        <w:tabs>
          <w:tab w:val="left" w:pos="709"/>
          <w:tab w:val="left" w:pos="1222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cópia do Plano Diretor Municipal de</w:t>
      </w:r>
      <w:r w:rsidRPr="009F6547">
        <w:rPr>
          <w:rFonts w:asciiTheme="minorHAnsi" w:hAnsiTheme="minorHAnsi"/>
          <w:color w:val="231F20"/>
          <w:spacing w:val="-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Turismo;</w:t>
      </w:r>
    </w:p>
    <w:p w:rsidR="00790F2A" w:rsidRPr="009F6547" w:rsidRDefault="00790F2A" w:rsidP="009F6547">
      <w:pPr>
        <w:pStyle w:val="PargrafodaLista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cópia das atas das 6 últimas reuniões do Conselho Municipal de Turismo e suas respectivas listas de presença, devidamente registradas em cartório.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Verificamos, ainda, que o Conselho Municipal de Turismo mantido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pelo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Município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é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composto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por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representantes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diversos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setores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da sociedade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civil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ligados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ao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turismo,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na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forma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preceituada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pelo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§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1º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do</w:t>
      </w:r>
      <w:r w:rsidRPr="009F6547">
        <w:rPr>
          <w:rFonts w:asciiTheme="minorHAnsi" w:hAnsiTheme="minorHAnsi"/>
          <w:color w:val="231F20"/>
          <w:spacing w:val="38"/>
        </w:rPr>
        <w:t xml:space="preserve"> </w:t>
      </w:r>
      <w:r w:rsidRPr="009F6547">
        <w:rPr>
          <w:rFonts w:asciiTheme="minorHAnsi" w:hAnsiTheme="minorHAnsi"/>
          <w:color w:val="231F20"/>
        </w:rPr>
        <w:t>artigo 2º do diploma legal citado.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Por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fim,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observamos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que,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por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força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do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disposto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no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§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1º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do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artigo</w:t>
      </w:r>
      <w:r w:rsidRPr="009F6547">
        <w:rPr>
          <w:rFonts w:asciiTheme="minorHAnsi" w:hAnsiTheme="minorHAnsi"/>
          <w:color w:val="231F20"/>
          <w:spacing w:val="30"/>
        </w:rPr>
        <w:t xml:space="preserve"> </w:t>
      </w:r>
      <w:r w:rsidRPr="009F6547">
        <w:rPr>
          <w:rFonts w:asciiTheme="minorHAnsi" w:hAnsiTheme="minorHAnsi"/>
          <w:color w:val="231F20"/>
        </w:rPr>
        <w:t>5º do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mesmo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texto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normativo,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os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documentos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supracitados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foram</w:t>
      </w:r>
      <w:r w:rsidRPr="009F6547">
        <w:rPr>
          <w:rFonts w:asciiTheme="minorHAnsi" w:hAnsiTheme="minorHAnsi"/>
          <w:color w:val="231F20"/>
          <w:spacing w:val="34"/>
        </w:rPr>
        <w:t xml:space="preserve"> </w:t>
      </w:r>
      <w:r w:rsidRPr="009F6547">
        <w:rPr>
          <w:rFonts w:asciiTheme="minorHAnsi" w:hAnsiTheme="minorHAnsi"/>
          <w:color w:val="231F20"/>
        </w:rPr>
        <w:t>encaminhados ao Departamento de Apoio ao Desenvolvimento dos Municípios Turísticos – DADETUR, que nada verificou que obste à classificação do Município de ... como Estância Turística.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Cumpre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dizer,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nesse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sentido,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que,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ao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se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manifestar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sobre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o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cumprimento dos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requisitos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para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a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classificação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almejada,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o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DADETUR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afirmou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...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Ante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o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exposto,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concluímos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que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[nome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do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Município]</w:t>
      </w:r>
      <w:r w:rsidRPr="009F6547">
        <w:rPr>
          <w:rFonts w:asciiTheme="minorHAnsi" w:hAnsiTheme="minorHAnsi"/>
          <w:color w:val="231F20"/>
          <w:spacing w:val="80"/>
        </w:rPr>
        <w:t xml:space="preserve"> </w:t>
      </w:r>
      <w:r w:rsidRPr="009F6547">
        <w:rPr>
          <w:rFonts w:asciiTheme="minorHAnsi" w:hAnsiTheme="minorHAnsi"/>
          <w:color w:val="231F20"/>
        </w:rPr>
        <w:t>apresenta as condições elencadas nos incisos I a VII e § 1º do artigo 2º da Lei Complementar nº 1.261, de 2015, podendo, assim, ser classificado(a) como Estância Turística, uma vez que:</w:t>
      </w:r>
    </w:p>
    <w:p w:rsidR="00790F2A" w:rsidRPr="009F6547" w:rsidRDefault="00790F2A" w:rsidP="009F6547">
      <w:pPr>
        <w:pStyle w:val="PargrafodaLista"/>
        <w:numPr>
          <w:ilvl w:val="0"/>
          <w:numId w:val="5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9F6547">
        <w:rPr>
          <w:rFonts w:asciiTheme="minorHAnsi" w:hAnsiTheme="minorHAnsi"/>
          <w:color w:val="231F20"/>
          <w:sz w:val="20"/>
          <w:szCs w:val="20"/>
        </w:rPr>
        <w:t>é</w:t>
      </w:r>
      <w:proofErr w:type="spellEnd"/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destino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turístico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consolidado,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determinante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um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turismo efetivo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gerador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deslocamentos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estadas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fluxo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permanente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 xml:space="preserve">de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visitantes;</w:t>
      </w:r>
    </w:p>
    <w:p w:rsidR="00790F2A" w:rsidRPr="009F6547" w:rsidRDefault="009F6547" w:rsidP="009F6547">
      <w:pPr>
        <w:pStyle w:val="PargrafodaLista"/>
        <w:numPr>
          <w:ilvl w:val="0"/>
          <w:numId w:val="5"/>
        </w:numPr>
        <w:tabs>
          <w:tab w:val="left" w:pos="709"/>
          <w:tab w:val="left" w:pos="1169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p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ossui expressivos atrativos turísticos de uso público e caráter permanente, que identificam a sua vocação para algum dos segmentos de</w:t>
      </w:r>
      <w:r w:rsidR="00790F2A"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turismo</w:t>
      </w:r>
      <w:r w:rsidR="00790F2A"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previstos</w:t>
      </w:r>
      <w:r w:rsidR="00790F2A"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na</w:t>
      </w:r>
      <w:r w:rsidR="00790F2A"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lei</w:t>
      </w:r>
      <w:r w:rsidR="00790F2A"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complementar</w:t>
      </w:r>
      <w:r w:rsidR="00790F2A"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de</w:t>
      </w:r>
      <w:r w:rsidR="00790F2A"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="00790F2A" w:rsidRPr="009F6547">
        <w:rPr>
          <w:rFonts w:asciiTheme="minorHAnsi" w:hAnsiTheme="minorHAnsi"/>
          <w:color w:val="231F20"/>
          <w:sz w:val="20"/>
          <w:szCs w:val="20"/>
        </w:rPr>
        <w:t>regência;</w:t>
      </w:r>
    </w:p>
    <w:p w:rsidR="00790F2A" w:rsidRPr="009F6547" w:rsidRDefault="00790F2A" w:rsidP="009F6547">
      <w:pPr>
        <w:pStyle w:val="PargrafodaLista"/>
        <w:numPr>
          <w:ilvl w:val="0"/>
          <w:numId w:val="5"/>
        </w:numPr>
        <w:tabs>
          <w:tab w:val="left" w:pos="709"/>
          <w:tab w:val="left" w:pos="1279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dispõe de meios de hospedagem, serviços de alimentação,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serviços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informação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receptivo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turísticos;</w:t>
      </w:r>
    </w:p>
    <w:p w:rsidR="00790F2A" w:rsidRPr="009F6547" w:rsidRDefault="00790F2A" w:rsidP="009F6547">
      <w:pPr>
        <w:pStyle w:val="PargrafodaLista"/>
        <w:numPr>
          <w:ilvl w:val="0"/>
          <w:numId w:val="5"/>
        </w:numPr>
        <w:tabs>
          <w:tab w:val="left" w:pos="709"/>
          <w:tab w:val="left" w:pos="1299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dispõe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infraestrutura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apoio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turístico,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como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acesso adequado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atrativos,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serviços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transporte,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comunicação,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segurança e de atendimento médico emergencial, bem como sinalização indicativa</w:t>
      </w:r>
      <w:r w:rsidRPr="009F6547">
        <w:rPr>
          <w:rFonts w:asciiTheme="minorHAnsi" w:hAnsiTheme="minorHAnsi"/>
          <w:color w:val="231F20"/>
          <w:spacing w:val="76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76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atrativos</w:t>
      </w:r>
      <w:r w:rsidRPr="009F6547">
        <w:rPr>
          <w:rFonts w:asciiTheme="minorHAnsi" w:hAnsiTheme="minorHAnsi"/>
          <w:color w:val="231F20"/>
          <w:spacing w:val="7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turísticos</w:t>
      </w:r>
      <w:r w:rsidRPr="009F6547">
        <w:rPr>
          <w:rFonts w:asciiTheme="minorHAnsi" w:hAnsiTheme="minorHAnsi"/>
          <w:color w:val="231F20"/>
          <w:spacing w:val="7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adequada</w:t>
      </w:r>
      <w:r w:rsidRPr="009F6547">
        <w:rPr>
          <w:rFonts w:asciiTheme="minorHAnsi" w:hAnsiTheme="minorHAnsi"/>
          <w:color w:val="231F20"/>
          <w:spacing w:val="76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aos</w:t>
      </w:r>
      <w:r w:rsidRPr="009F6547">
        <w:rPr>
          <w:rFonts w:asciiTheme="minorHAnsi" w:hAnsiTheme="minorHAnsi"/>
          <w:color w:val="231F20"/>
          <w:spacing w:val="7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padrões</w:t>
      </w:r>
      <w:r w:rsidRPr="009F6547">
        <w:rPr>
          <w:rFonts w:asciiTheme="minorHAnsi" w:hAnsiTheme="minorHAnsi"/>
          <w:color w:val="231F20"/>
          <w:spacing w:val="74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internacionais;</w:t>
      </w:r>
    </w:p>
    <w:p w:rsidR="009F6547" w:rsidRPr="009F6547" w:rsidRDefault="00790F2A" w:rsidP="009F6547">
      <w:pPr>
        <w:pStyle w:val="PargrafodaLista"/>
        <w:numPr>
          <w:ilvl w:val="0"/>
          <w:numId w:val="5"/>
        </w:numPr>
        <w:tabs>
          <w:tab w:val="left" w:pos="709"/>
          <w:tab w:val="left" w:pos="1168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dispõe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infraestrutura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básica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capaz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atender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às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populações fixas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flutuantes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no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que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se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refere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abastecimento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água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potável,</w:t>
      </w:r>
      <w:r w:rsidRPr="009F6547">
        <w:rPr>
          <w:rFonts w:asciiTheme="minorHAnsi" w:hAnsiTheme="minorHAnsi"/>
          <w:color w:val="231F20"/>
          <w:spacing w:val="39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sistema 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coleta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tratamento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esgotos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sanitários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gestão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resíduos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sólidos;</w:t>
      </w:r>
    </w:p>
    <w:p w:rsidR="00790F2A" w:rsidRPr="009F6547" w:rsidRDefault="00790F2A" w:rsidP="009F6547">
      <w:pPr>
        <w:pStyle w:val="PargrafodaLista"/>
        <w:numPr>
          <w:ilvl w:val="0"/>
          <w:numId w:val="5"/>
        </w:numPr>
        <w:tabs>
          <w:tab w:val="left" w:pos="709"/>
          <w:tab w:val="left" w:pos="1168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possui</w:t>
      </w:r>
      <w:r w:rsidRPr="009F6547">
        <w:rPr>
          <w:rFonts w:asciiTheme="minorHAnsi" w:hAnsiTheme="minorHAnsi"/>
          <w:color w:val="231F20"/>
          <w:spacing w:val="4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um</w:t>
      </w:r>
      <w:r w:rsidRPr="009F6547">
        <w:rPr>
          <w:rFonts w:asciiTheme="minorHAnsi" w:hAnsiTheme="minorHAnsi"/>
          <w:color w:val="231F20"/>
          <w:spacing w:val="4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plano</w:t>
      </w:r>
      <w:r w:rsidRPr="009F6547">
        <w:rPr>
          <w:rFonts w:asciiTheme="minorHAnsi" w:hAnsiTheme="minorHAnsi"/>
          <w:color w:val="231F20"/>
          <w:spacing w:val="4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diretor</w:t>
      </w:r>
      <w:r w:rsidRPr="009F6547">
        <w:rPr>
          <w:rFonts w:asciiTheme="minorHAnsi" w:hAnsiTheme="minorHAnsi"/>
          <w:color w:val="231F20"/>
          <w:spacing w:val="4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42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turismo</w:t>
      </w:r>
      <w:r w:rsidRPr="009F6547">
        <w:rPr>
          <w:rFonts w:asciiTheme="minorHAnsi" w:hAnsiTheme="minorHAnsi"/>
          <w:color w:val="231F20"/>
          <w:spacing w:val="43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pacing w:val="-2"/>
          <w:sz w:val="20"/>
          <w:szCs w:val="20"/>
        </w:rPr>
        <w:t>atualizado;</w:t>
      </w:r>
    </w:p>
    <w:p w:rsidR="00790F2A" w:rsidRPr="009F6547" w:rsidRDefault="00790F2A" w:rsidP="009F6547">
      <w:pPr>
        <w:pStyle w:val="PargrafodaLista"/>
        <w:numPr>
          <w:ilvl w:val="0"/>
          <w:numId w:val="5"/>
        </w:numPr>
        <w:tabs>
          <w:tab w:val="left" w:pos="709"/>
          <w:tab w:val="left" w:pos="1404"/>
        </w:tabs>
        <w:spacing w:line="360" w:lineRule="auto"/>
        <w:ind w:left="0"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9F6547">
        <w:rPr>
          <w:rFonts w:asciiTheme="minorHAnsi" w:hAnsiTheme="minorHAnsi"/>
          <w:color w:val="231F20"/>
          <w:sz w:val="20"/>
          <w:szCs w:val="20"/>
        </w:rPr>
        <w:t>mantém Conselho Municipal de Turismo devidamente constituído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atuante,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e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composto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por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representantes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de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diversos</w:t>
      </w:r>
      <w:r w:rsidRPr="009F6547">
        <w:rPr>
          <w:rFonts w:asciiTheme="minorHAnsi" w:hAnsiTheme="minorHAnsi"/>
          <w:color w:val="231F20"/>
          <w:spacing w:val="8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setores da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sociedade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civil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ligados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ao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turismo,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na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forma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da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lei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complementar</w:t>
      </w:r>
      <w:r w:rsidRPr="009F6547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9F6547">
        <w:rPr>
          <w:rFonts w:asciiTheme="minorHAnsi" w:hAnsiTheme="minorHAnsi"/>
          <w:color w:val="231F20"/>
          <w:sz w:val="20"/>
          <w:szCs w:val="20"/>
        </w:rPr>
        <w:t>que rege a matéria.</w:t>
      </w:r>
    </w:p>
    <w:p w:rsidR="00790F2A" w:rsidRPr="009F6547" w:rsidRDefault="00790F2A" w:rsidP="009F6547">
      <w:pPr>
        <w:pStyle w:val="Corpodetexto"/>
        <w:spacing w:line="360" w:lineRule="auto"/>
        <w:ind w:firstLine="709"/>
        <w:contextualSpacing/>
        <w:jc w:val="both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Desse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modo,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esta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Comissão,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no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que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lhe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compete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examinar, manifesta-se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favoravelmente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à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aprovação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Projeto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Lei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n</w:t>
      </w:r>
      <w:r w:rsidRPr="009F6547">
        <w:rPr>
          <w:rFonts w:asciiTheme="minorHAnsi" w:hAnsiTheme="minorHAnsi"/>
          <w:strike/>
          <w:color w:val="231F20"/>
        </w:rPr>
        <w:t>º</w:t>
      </w:r>
      <w:r w:rsidRPr="009F6547">
        <w:rPr>
          <w:rFonts w:asciiTheme="minorHAnsi" w:hAnsiTheme="minorHAnsi"/>
          <w:color w:val="231F20"/>
          <w:spacing w:val="76"/>
        </w:rPr>
        <w:t xml:space="preserve"> </w:t>
      </w:r>
      <w:r w:rsidRPr="009F6547">
        <w:rPr>
          <w:rFonts w:asciiTheme="minorHAnsi" w:hAnsiTheme="minorHAnsi"/>
          <w:color w:val="231F20"/>
        </w:rPr>
        <w:t>...,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de</w:t>
      </w:r>
      <w:r w:rsidRPr="009F6547">
        <w:rPr>
          <w:rFonts w:asciiTheme="minorHAnsi" w:hAnsiTheme="minorHAnsi"/>
          <w:color w:val="231F20"/>
          <w:spacing w:val="40"/>
        </w:rPr>
        <w:t xml:space="preserve"> </w:t>
      </w:r>
      <w:r w:rsidRPr="009F6547">
        <w:rPr>
          <w:rFonts w:asciiTheme="minorHAnsi" w:hAnsiTheme="minorHAnsi"/>
          <w:color w:val="231F20"/>
        </w:rPr>
        <w:t>....</w:t>
      </w:r>
    </w:p>
    <w:p w:rsidR="00790F2A" w:rsidRPr="009F6547" w:rsidRDefault="00790F2A" w:rsidP="009F6547">
      <w:pPr>
        <w:pStyle w:val="Corpodetexto"/>
        <w:spacing w:line="360" w:lineRule="auto"/>
        <w:contextualSpacing/>
        <w:jc w:val="both"/>
        <w:rPr>
          <w:rFonts w:asciiTheme="minorHAnsi" w:hAnsiTheme="minorHAnsi"/>
        </w:rPr>
      </w:pPr>
    </w:p>
    <w:p w:rsidR="00790F2A" w:rsidRPr="0097518C" w:rsidRDefault="00790F2A" w:rsidP="0097518C">
      <w:pPr>
        <w:pStyle w:val="Corpodetexto"/>
        <w:spacing w:line="360" w:lineRule="auto"/>
        <w:contextualSpacing/>
        <w:jc w:val="center"/>
        <w:rPr>
          <w:rFonts w:asciiTheme="minorHAnsi" w:hAnsiTheme="minorHAnsi"/>
        </w:rPr>
      </w:pPr>
      <w:r w:rsidRPr="009F6547">
        <w:rPr>
          <w:rFonts w:asciiTheme="minorHAnsi" w:hAnsiTheme="minorHAnsi"/>
          <w:color w:val="231F20"/>
        </w:rPr>
        <w:t>Sala</w:t>
      </w:r>
      <w:r w:rsidRPr="009F6547">
        <w:rPr>
          <w:rFonts w:asciiTheme="minorHAnsi" w:hAnsiTheme="minorHAnsi"/>
          <w:color w:val="231F20"/>
          <w:spacing w:val="-1"/>
        </w:rPr>
        <w:t xml:space="preserve"> </w:t>
      </w:r>
      <w:r w:rsidRPr="009F6547">
        <w:rPr>
          <w:rFonts w:asciiTheme="minorHAnsi" w:hAnsiTheme="minorHAnsi"/>
          <w:color w:val="231F20"/>
        </w:rPr>
        <w:t>das</w:t>
      </w:r>
      <w:r w:rsidRPr="009F6547">
        <w:rPr>
          <w:rFonts w:asciiTheme="minorHAnsi" w:hAnsiTheme="minorHAnsi"/>
          <w:color w:val="231F20"/>
          <w:spacing w:val="-2"/>
        </w:rPr>
        <w:t xml:space="preserve"> </w:t>
      </w:r>
      <w:r w:rsidRPr="009F6547">
        <w:rPr>
          <w:rFonts w:asciiTheme="minorHAnsi" w:hAnsiTheme="minorHAnsi"/>
          <w:color w:val="231F20"/>
        </w:rPr>
        <w:t>Comissões</w:t>
      </w:r>
      <w:r w:rsidRPr="0097518C">
        <w:rPr>
          <w:rFonts w:asciiTheme="minorHAnsi" w:hAnsiTheme="minorHAnsi"/>
          <w:color w:val="231F20"/>
        </w:rPr>
        <w:t xml:space="preserve">, </w:t>
      </w:r>
      <w:r w:rsidRPr="0097518C">
        <w:rPr>
          <w:rFonts w:asciiTheme="minorHAnsi" w:hAnsiTheme="minorHAnsi"/>
          <w:color w:val="231F20"/>
          <w:spacing w:val="-5"/>
        </w:rPr>
        <w:t>em</w:t>
      </w:r>
    </w:p>
    <w:p w:rsidR="00790F2A" w:rsidRDefault="00790F2A" w:rsidP="0097518C">
      <w:pPr>
        <w:pStyle w:val="Corpodetexto"/>
        <w:spacing w:line="360" w:lineRule="auto"/>
        <w:contextualSpacing/>
        <w:rPr>
          <w:rFonts w:asciiTheme="minorHAnsi" w:hAnsiTheme="minorHAnsi"/>
        </w:rPr>
      </w:pPr>
    </w:p>
    <w:p w:rsidR="009F6547" w:rsidRPr="0097518C" w:rsidRDefault="009F6547" w:rsidP="0097518C">
      <w:pPr>
        <w:pStyle w:val="Corpodetexto"/>
        <w:spacing w:line="360" w:lineRule="auto"/>
        <w:contextualSpacing/>
        <w:rPr>
          <w:rFonts w:asciiTheme="minorHAnsi" w:hAnsiTheme="minorHAnsi"/>
        </w:rPr>
      </w:pPr>
    </w:p>
    <w:p w:rsidR="00790F2A" w:rsidRPr="0097518C" w:rsidRDefault="00790F2A" w:rsidP="0097518C">
      <w:pPr>
        <w:spacing w:after="0" w:line="360" w:lineRule="auto"/>
        <w:contextualSpacing/>
        <w:jc w:val="center"/>
        <w:rPr>
          <w:b/>
          <w:sz w:val="20"/>
          <w:szCs w:val="20"/>
        </w:rPr>
      </w:pPr>
      <w:r w:rsidRPr="0097518C">
        <w:rPr>
          <w:b/>
          <w:color w:val="231F20"/>
          <w:spacing w:val="-2"/>
          <w:sz w:val="20"/>
          <w:szCs w:val="20"/>
        </w:rPr>
        <w:t>Relator(a)</w:t>
      </w:r>
    </w:p>
    <w:p w:rsidR="009F4B05" w:rsidRPr="0097518C" w:rsidRDefault="009F6547" w:rsidP="0097518C">
      <w:pPr>
        <w:spacing w:after="0" w:line="360" w:lineRule="auto"/>
        <w:contextualSpacing/>
        <w:rPr>
          <w:sz w:val="20"/>
          <w:szCs w:val="20"/>
        </w:rPr>
      </w:pPr>
    </w:p>
    <w:sectPr w:rsidR="009F4B05" w:rsidRPr="0097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729F"/>
    <w:multiLevelType w:val="hybridMultilevel"/>
    <w:tmpl w:val="6928A07C"/>
    <w:lvl w:ilvl="0" w:tplc="28745494">
      <w:start w:val="1"/>
      <w:numFmt w:val="upperRoman"/>
      <w:lvlText w:val="%1 –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1732"/>
    <w:multiLevelType w:val="hybridMultilevel"/>
    <w:tmpl w:val="42A05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76712"/>
    <w:multiLevelType w:val="hybridMultilevel"/>
    <w:tmpl w:val="E076D37C"/>
    <w:lvl w:ilvl="0" w:tplc="B6C063C0">
      <w:start w:val="1"/>
      <w:numFmt w:val="upperRoman"/>
      <w:lvlText w:val="%1 –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57E41"/>
    <w:multiLevelType w:val="hybridMultilevel"/>
    <w:tmpl w:val="F18AE8BC"/>
    <w:lvl w:ilvl="0" w:tplc="24402546">
      <w:start w:val="1"/>
      <w:numFmt w:val="upperRoman"/>
      <w:lvlText w:val="%1"/>
      <w:lvlJc w:val="left"/>
      <w:pPr>
        <w:ind w:left="994" w:hanging="177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195AD4A4">
      <w:start w:val="1"/>
      <w:numFmt w:val="lowerLetter"/>
      <w:lvlText w:val="%2)"/>
      <w:lvlJc w:val="left"/>
      <w:pPr>
        <w:ind w:left="966" w:hanging="731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-2"/>
        <w:w w:val="100"/>
        <w:sz w:val="20"/>
        <w:szCs w:val="20"/>
        <w:lang w:val="pt-PT" w:eastAsia="en-US" w:bidi="ar-SA"/>
      </w:rPr>
    </w:lvl>
    <w:lvl w:ilvl="2" w:tplc="12801078">
      <w:numFmt w:val="bullet"/>
      <w:lvlText w:val="•"/>
      <w:lvlJc w:val="left"/>
      <w:pPr>
        <w:ind w:left="1666" w:hanging="731"/>
      </w:pPr>
      <w:rPr>
        <w:rFonts w:hint="default"/>
        <w:lang w:val="pt-PT" w:eastAsia="en-US" w:bidi="ar-SA"/>
      </w:rPr>
    </w:lvl>
    <w:lvl w:ilvl="3" w:tplc="3A16A98A">
      <w:numFmt w:val="bullet"/>
      <w:lvlText w:val="•"/>
      <w:lvlJc w:val="left"/>
      <w:pPr>
        <w:ind w:left="2332" w:hanging="731"/>
      </w:pPr>
      <w:rPr>
        <w:rFonts w:hint="default"/>
        <w:lang w:val="pt-PT" w:eastAsia="en-US" w:bidi="ar-SA"/>
      </w:rPr>
    </w:lvl>
    <w:lvl w:ilvl="4" w:tplc="A12A306E">
      <w:numFmt w:val="bullet"/>
      <w:lvlText w:val="•"/>
      <w:lvlJc w:val="left"/>
      <w:pPr>
        <w:ind w:left="2998" w:hanging="731"/>
      </w:pPr>
      <w:rPr>
        <w:rFonts w:hint="default"/>
        <w:lang w:val="pt-PT" w:eastAsia="en-US" w:bidi="ar-SA"/>
      </w:rPr>
    </w:lvl>
    <w:lvl w:ilvl="5" w:tplc="41746564">
      <w:numFmt w:val="bullet"/>
      <w:lvlText w:val="•"/>
      <w:lvlJc w:val="left"/>
      <w:pPr>
        <w:ind w:left="3664" w:hanging="731"/>
      </w:pPr>
      <w:rPr>
        <w:rFonts w:hint="default"/>
        <w:lang w:val="pt-PT" w:eastAsia="en-US" w:bidi="ar-SA"/>
      </w:rPr>
    </w:lvl>
    <w:lvl w:ilvl="6" w:tplc="41D4C2B4">
      <w:numFmt w:val="bullet"/>
      <w:lvlText w:val="•"/>
      <w:lvlJc w:val="left"/>
      <w:pPr>
        <w:ind w:left="4330" w:hanging="731"/>
      </w:pPr>
      <w:rPr>
        <w:rFonts w:hint="default"/>
        <w:lang w:val="pt-PT" w:eastAsia="en-US" w:bidi="ar-SA"/>
      </w:rPr>
    </w:lvl>
    <w:lvl w:ilvl="7" w:tplc="F2A09C0A">
      <w:numFmt w:val="bullet"/>
      <w:lvlText w:val="•"/>
      <w:lvlJc w:val="left"/>
      <w:pPr>
        <w:ind w:left="4996" w:hanging="731"/>
      </w:pPr>
      <w:rPr>
        <w:rFonts w:hint="default"/>
        <w:lang w:val="pt-PT" w:eastAsia="en-US" w:bidi="ar-SA"/>
      </w:rPr>
    </w:lvl>
    <w:lvl w:ilvl="8" w:tplc="A6D0ECB4">
      <w:numFmt w:val="bullet"/>
      <w:lvlText w:val="•"/>
      <w:lvlJc w:val="left"/>
      <w:pPr>
        <w:ind w:left="5662" w:hanging="731"/>
      </w:pPr>
      <w:rPr>
        <w:rFonts w:hint="default"/>
        <w:lang w:val="pt-PT" w:eastAsia="en-US" w:bidi="ar-SA"/>
      </w:rPr>
    </w:lvl>
  </w:abstractNum>
  <w:abstractNum w:abstractNumId="4" w15:restartNumberingAfterBreak="0">
    <w:nsid w:val="7C202F44"/>
    <w:multiLevelType w:val="hybridMultilevel"/>
    <w:tmpl w:val="1312E190"/>
    <w:lvl w:ilvl="0" w:tplc="013A6F76">
      <w:start w:val="1"/>
      <w:numFmt w:val="upperRoman"/>
      <w:lvlText w:val="%1"/>
      <w:lvlJc w:val="left"/>
      <w:pPr>
        <w:ind w:left="257" w:hanging="162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BFBC3BBC">
      <w:numFmt w:val="bullet"/>
      <w:lvlText w:val="•"/>
      <w:lvlJc w:val="left"/>
      <w:pPr>
        <w:ind w:left="933" w:hanging="162"/>
      </w:pPr>
      <w:rPr>
        <w:rFonts w:hint="default"/>
        <w:lang w:val="pt-PT" w:eastAsia="en-US" w:bidi="ar-SA"/>
      </w:rPr>
    </w:lvl>
    <w:lvl w:ilvl="2" w:tplc="130AD520">
      <w:numFmt w:val="bullet"/>
      <w:lvlText w:val="•"/>
      <w:lvlJc w:val="left"/>
      <w:pPr>
        <w:ind w:left="1606" w:hanging="162"/>
      </w:pPr>
      <w:rPr>
        <w:rFonts w:hint="default"/>
        <w:lang w:val="pt-PT" w:eastAsia="en-US" w:bidi="ar-SA"/>
      </w:rPr>
    </w:lvl>
    <w:lvl w:ilvl="3" w:tplc="CEA29BEC">
      <w:numFmt w:val="bullet"/>
      <w:lvlText w:val="•"/>
      <w:lvlJc w:val="left"/>
      <w:pPr>
        <w:ind w:left="2280" w:hanging="162"/>
      </w:pPr>
      <w:rPr>
        <w:rFonts w:hint="default"/>
        <w:lang w:val="pt-PT" w:eastAsia="en-US" w:bidi="ar-SA"/>
      </w:rPr>
    </w:lvl>
    <w:lvl w:ilvl="4" w:tplc="3AFC386C">
      <w:numFmt w:val="bullet"/>
      <w:lvlText w:val="•"/>
      <w:lvlJc w:val="left"/>
      <w:pPr>
        <w:ind w:left="2953" w:hanging="162"/>
      </w:pPr>
      <w:rPr>
        <w:rFonts w:hint="default"/>
        <w:lang w:val="pt-PT" w:eastAsia="en-US" w:bidi="ar-SA"/>
      </w:rPr>
    </w:lvl>
    <w:lvl w:ilvl="5" w:tplc="E97A91F0">
      <w:numFmt w:val="bullet"/>
      <w:lvlText w:val="•"/>
      <w:lvlJc w:val="left"/>
      <w:pPr>
        <w:ind w:left="3627" w:hanging="162"/>
      </w:pPr>
      <w:rPr>
        <w:rFonts w:hint="default"/>
        <w:lang w:val="pt-PT" w:eastAsia="en-US" w:bidi="ar-SA"/>
      </w:rPr>
    </w:lvl>
    <w:lvl w:ilvl="6" w:tplc="4404AE20">
      <w:numFmt w:val="bullet"/>
      <w:lvlText w:val="•"/>
      <w:lvlJc w:val="left"/>
      <w:pPr>
        <w:ind w:left="4300" w:hanging="162"/>
      </w:pPr>
      <w:rPr>
        <w:rFonts w:hint="default"/>
        <w:lang w:val="pt-PT" w:eastAsia="en-US" w:bidi="ar-SA"/>
      </w:rPr>
    </w:lvl>
    <w:lvl w:ilvl="7" w:tplc="AB9AD6F2">
      <w:numFmt w:val="bullet"/>
      <w:lvlText w:val="•"/>
      <w:lvlJc w:val="left"/>
      <w:pPr>
        <w:ind w:left="4974" w:hanging="162"/>
      </w:pPr>
      <w:rPr>
        <w:rFonts w:hint="default"/>
        <w:lang w:val="pt-PT" w:eastAsia="en-US" w:bidi="ar-SA"/>
      </w:rPr>
    </w:lvl>
    <w:lvl w:ilvl="8" w:tplc="B8BEE83C">
      <w:numFmt w:val="bullet"/>
      <w:lvlText w:val="•"/>
      <w:lvlJc w:val="left"/>
      <w:pPr>
        <w:ind w:left="5647" w:hanging="16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2A"/>
    <w:rsid w:val="00277B5C"/>
    <w:rsid w:val="004B291E"/>
    <w:rsid w:val="00790F2A"/>
    <w:rsid w:val="0097518C"/>
    <w:rsid w:val="009F6547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B1B7"/>
  <w15:chartTrackingRefBased/>
  <w15:docId w15:val="{1BD311BA-35BC-4A0D-9456-EA434310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790F2A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790F2A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790F2A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790F2A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90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90F2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90F2A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0986-EDF9-40E8-B3AD-40D2044D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2023-09-06T20:06:00Z</dcterms:modified>
</cp:coreProperties>
</file>