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179" w:rsidRPr="00BE15C3" w:rsidRDefault="00C70179" w:rsidP="00BE15C3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E15C3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BE15C3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BE15C3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BE15C3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BE15C3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BE15C3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BE15C3">
        <w:rPr>
          <w:rFonts w:asciiTheme="minorHAnsi" w:hAnsiTheme="minorHAnsi" w:cstheme="minorHAnsi"/>
          <w:color w:val="231F20"/>
          <w:sz w:val="20"/>
          <w:szCs w:val="20"/>
        </w:rPr>
        <w:t>PROPONDO</w:t>
      </w:r>
      <w:r w:rsidRPr="00BE15C3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BE15C3">
        <w:rPr>
          <w:rFonts w:asciiTheme="minorHAnsi" w:hAnsiTheme="minorHAnsi" w:cstheme="minorHAnsi"/>
          <w:color w:val="231F20"/>
          <w:sz w:val="20"/>
          <w:szCs w:val="20"/>
        </w:rPr>
        <w:t>REQUERIMENTO</w:t>
      </w:r>
      <w:r w:rsidRPr="00BE15C3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BE15C3">
        <w:rPr>
          <w:rFonts w:asciiTheme="minorHAnsi" w:hAnsiTheme="minorHAnsi" w:cstheme="minorHAnsi"/>
          <w:color w:val="231F20"/>
          <w:sz w:val="20"/>
          <w:szCs w:val="20"/>
        </w:rPr>
        <w:t xml:space="preserve">DE </w:t>
      </w:r>
      <w:r w:rsidRPr="00BE15C3">
        <w:rPr>
          <w:rFonts w:asciiTheme="minorHAnsi" w:hAnsiTheme="minorHAnsi" w:cstheme="minorHAnsi"/>
          <w:color w:val="231F20"/>
          <w:spacing w:val="-2"/>
          <w:sz w:val="20"/>
          <w:szCs w:val="20"/>
        </w:rPr>
        <w:t>INFORMAÇÃO</w:t>
      </w:r>
    </w:p>
    <w:p w:rsidR="00C70179" w:rsidRPr="00BE15C3" w:rsidRDefault="00C70179" w:rsidP="00BE15C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70179" w:rsidRPr="00BE15C3" w:rsidRDefault="00C70179" w:rsidP="00BE15C3">
      <w:pPr>
        <w:tabs>
          <w:tab w:val="left" w:pos="185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E15C3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BE15C3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BE15C3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BE15C3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BE15C3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C70179" w:rsidRPr="00BE15C3" w:rsidRDefault="00C70179" w:rsidP="00BE15C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70179" w:rsidRPr="00BE15C3" w:rsidRDefault="00C70179" w:rsidP="00BE15C3">
      <w:pPr>
        <w:spacing w:after="0" w:line="360" w:lineRule="auto"/>
        <w:rPr>
          <w:rFonts w:cstheme="minorHAnsi"/>
          <w:b/>
          <w:sz w:val="20"/>
          <w:szCs w:val="20"/>
        </w:rPr>
      </w:pPr>
      <w:r w:rsidRPr="00BE15C3">
        <w:rPr>
          <w:rFonts w:cstheme="minorHAnsi"/>
          <w:b/>
          <w:color w:val="231F20"/>
          <w:spacing w:val="-2"/>
          <w:sz w:val="20"/>
          <w:szCs w:val="20"/>
        </w:rPr>
        <w:t>DA</w:t>
      </w:r>
      <w:r w:rsidRPr="00BE15C3">
        <w:rPr>
          <w:rFonts w:cstheme="minorHAnsi"/>
          <w:b/>
          <w:color w:val="231F20"/>
          <w:spacing w:val="-20"/>
          <w:sz w:val="20"/>
          <w:szCs w:val="20"/>
        </w:rPr>
        <w:t xml:space="preserve"> </w:t>
      </w:r>
      <w:r w:rsidRPr="00BE15C3">
        <w:rPr>
          <w:rFonts w:cstheme="minorHAnsi"/>
          <w:b/>
          <w:color w:val="231F20"/>
          <w:spacing w:val="-2"/>
          <w:sz w:val="20"/>
          <w:szCs w:val="20"/>
        </w:rPr>
        <w:t>COMISSÃO</w:t>
      </w:r>
      <w:r w:rsidRPr="00BE15C3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BE15C3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Pr="00BE15C3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BE15C3">
        <w:rPr>
          <w:rFonts w:cstheme="minorHAnsi"/>
          <w:b/>
          <w:color w:val="231F20"/>
          <w:spacing w:val="-2"/>
          <w:sz w:val="20"/>
          <w:szCs w:val="20"/>
        </w:rPr>
        <w:t>...</w:t>
      </w:r>
      <w:r w:rsidRPr="00BE15C3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BE15C3">
        <w:rPr>
          <w:rFonts w:cstheme="minorHAnsi"/>
          <w:b/>
          <w:color w:val="231F20"/>
          <w:spacing w:val="-2"/>
          <w:sz w:val="20"/>
          <w:szCs w:val="20"/>
        </w:rPr>
        <w:t>SOBRE</w:t>
      </w:r>
      <w:r w:rsidRPr="00BE15C3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BE15C3">
        <w:rPr>
          <w:rFonts w:cstheme="minorHAnsi"/>
          <w:b/>
          <w:color w:val="231F20"/>
          <w:spacing w:val="-2"/>
          <w:sz w:val="20"/>
          <w:szCs w:val="20"/>
        </w:rPr>
        <w:t>O</w:t>
      </w:r>
      <w:r w:rsidRPr="00BE15C3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BE15C3">
        <w:rPr>
          <w:rFonts w:cstheme="minorHAnsi"/>
          <w:b/>
          <w:color w:val="231F20"/>
          <w:spacing w:val="-2"/>
          <w:sz w:val="20"/>
          <w:szCs w:val="20"/>
        </w:rPr>
        <w:t>PROCESSO</w:t>
      </w:r>
      <w:r w:rsidRPr="00BE15C3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BE15C3">
        <w:rPr>
          <w:rFonts w:cstheme="minorHAnsi"/>
          <w:b/>
          <w:color w:val="231F20"/>
          <w:spacing w:val="-2"/>
          <w:sz w:val="20"/>
          <w:szCs w:val="20"/>
        </w:rPr>
        <w:t>RGL</w:t>
      </w:r>
      <w:r w:rsidRPr="00BE15C3">
        <w:rPr>
          <w:rFonts w:cstheme="minorHAnsi"/>
          <w:b/>
          <w:color w:val="231F20"/>
          <w:spacing w:val="-20"/>
          <w:sz w:val="20"/>
          <w:szCs w:val="20"/>
        </w:rPr>
        <w:t xml:space="preserve"> </w:t>
      </w:r>
      <w:r w:rsidRPr="00BE15C3">
        <w:rPr>
          <w:rFonts w:cstheme="minorHAnsi"/>
          <w:b/>
          <w:color w:val="231F20"/>
          <w:spacing w:val="-2"/>
          <w:sz w:val="20"/>
          <w:szCs w:val="20"/>
        </w:rPr>
        <w:t>Nº</w:t>
      </w:r>
      <w:r w:rsidRPr="00BE15C3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BE15C3">
        <w:rPr>
          <w:rFonts w:cstheme="minorHAnsi"/>
          <w:b/>
          <w:color w:val="231F20"/>
          <w:spacing w:val="-2"/>
          <w:sz w:val="20"/>
          <w:szCs w:val="20"/>
        </w:rPr>
        <w:t>...,</w:t>
      </w:r>
      <w:r w:rsidRPr="00BE15C3">
        <w:rPr>
          <w:rFonts w:cstheme="minorHAnsi"/>
          <w:b/>
          <w:color w:val="231F20"/>
          <w:spacing w:val="20"/>
          <w:sz w:val="20"/>
          <w:szCs w:val="20"/>
        </w:rPr>
        <w:t xml:space="preserve"> </w:t>
      </w:r>
      <w:r w:rsidRPr="00BE15C3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Pr="00BE15C3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BE15C3">
        <w:rPr>
          <w:rFonts w:cstheme="minorHAnsi"/>
          <w:b/>
          <w:color w:val="231F20"/>
          <w:spacing w:val="-5"/>
          <w:sz w:val="20"/>
          <w:szCs w:val="20"/>
        </w:rPr>
        <w:t>...</w:t>
      </w:r>
    </w:p>
    <w:p w:rsidR="00C70179" w:rsidRPr="00BE15C3" w:rsidRDefault="00C70179" w:rsidP="00BE15C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70179" w:rsidRPr="00BE15C3" w:rsidRDefault="00C70179" w:rsidP="00BE15C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BE15C3">
        <w:rPr>
          <w:rFonts w:asciiTheme="minorHAnsi" w:hAnsiTheme="minorHAnsi" w:cstheme="minorHAnsi"/>
          <w:color w:val="231F20"/>
        </w:rPr>
        <w:t>A</w:t>
      </w:r>
      <w:r w:rsidRPr="00BE15C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correspondência</w:t>
      </w:r>
      <w:r w:rsidRPr="00BE15C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encaminhada</w:t>
      </w:r>
      <w:r w:rsidRPr="00BE15C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por</w:t>
      </w:r>
      <w:r w:rsidRPr="00BE15C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...</w:t>
      </w:r>
      <w:r w:rsidRPr="00BE15C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solicita</w:t>
      </w:r>
      <w:r w:rsidRPr="00BE15C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uma</w:t>
      </w:r>
      <w:r w:rsidRPr="00BE15C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série</w:t>
      </w:r>
      <w:r w:rsidRPr="00BE15C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de</w:t>
      </w:r>
      <w:r w:rsidRPr="00BE15C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esclarecimentos sobre medidas adotadas em relação a ....</w:t>
      </w:r>
    </w:p>
    <w:p w:rsidR="00C70179" w:rsidRPr="00BE15C3" w:rsidRDefault="00C70179" w:rsidP="00BE15C3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BE15C3">
        <w:rPr>
          <w:rFonts w:asciiTheme="minorHAnsi" w:hAnsiTheme="minorHAnsi" w:cstheme="minorHAnsi"/>
          <w:color w:val="231F20"/>
        </w:rPr>
        <w:t>O</w:t>
      </w:r>
      <w:r w:rsidRPr="00BE15C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documento</w:t>
      </w:r>
      <w:r w:rsidRPr="00BE15C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originou</w:t>
      </w:r>
      <w:r w:rsidRPr="00BE15C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o</w:t>
      </w:r>
      <w:r w:rsidRPr="00BE15C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Processo</w:t>
      </w:r>
      <w:r w:rsidRPr="00BE15C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RGL ...,</w:t>
      </w:r>
      <w:r w:rsidRPr="00BE15C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de</w:t>
      </w:r>
      <w:r w:rsidRPr="00BE15C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...,</w:t>
      </w:r>
      <w:r w:rsidRPr="00BE15C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que</w:t>
      </w:r>
      <w:r w:rsidRPr="00BE15C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agora</w:t>
      </w:r>
      <w:r w:rsidRPr="00BE15C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vem</w:t>
      </w:r>
      <w:r w:rsidRPr="00BE15C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a</w:t>
      </w:r>
      <w:r w:rsidRPr="00BE15C3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esta Comissão de ... para análise.</w:t>
      </w:r>
    </w:p>
    <w:p w:rsidR="00C70179" w:rsidRPr="00BE15C3" w:rsidRDefault="00C70179" w:rsidP="00BE15C3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BE15C3">
        <w:rPr>
          <w:rFonts w:asciiTheme="minorHAnsi" w:hAnsiTheme="minorHAnsi" w:cstheme="minorHAnsi"/>
          <w:color w:val="231F20"/>
          <w:spacing w:val="-2"/>
        </w:rPr>
        <w:t>Verifica-se</w:t>
      </w:r>
      <w:r w:rsidRPr="00BE15C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E15C3">
        <w:rPr>
          <w:rFonts w:asciiTheme="minorHAnsi" w:hAnsiTheme="minorHAnsi" w:cstheme="minorHAnsi"/>
          <w:color w:val="231F20"/>
          <w:spacing w:val="-2"/>
        </w:rPr>
        <w:t>que</w:t>
      </w:r>
      <w:r w:rsidRPr="00BE15C3">
        <w:rPr>
          <w:rFonts w:asciiTheme="minorHAnsi" w:hAnsiTheme="minorHAnsi" w:cstheme="minorHAnsi"/>
          <w:color w:val="231F20"/>
          <w:spacing w:val="-5"/>
        </w:rPr>
        <w:t xml:space="preserve"> ...</w:t>
      </w:r>
    </w:p>
    <w:p w:rsidR="00BE15C3" w:rsidRDefault="00C70179" w:rsidP="00BE15C3">
      <w:pPr>
        <w:spacing w:after="0" w:line="360" w:lineRule="auto"/>
        <w:ind w:firstLine="709"/>
        <w:rPr>
          <w:rFonts w:cstheme="minorHAnsi"/>
          <w:color w:val="231F20"/>
          <w:sz w:val="20"/>
          <w:szCs w:val="20"/>
        </w:rPr>
      </w:pPr>
      <w:r w:rsidRPr="00BE15C3">
        <w:rPr>
          <w:rFonts w:cstheme="minorHAnsi"/>
          <w:color w:val="231F20"/>
          <w:sz w:val="20"/>
          <w:szCs w:val="20"/>
        </w:rPr>
        <w:t>Diante</w:t>
      </w:r>
      <w:r w:rsidRPr="00BE15C3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BE15C3">
        <w:rPr>
          <w:rFonts w:cstheme="minorHAnsi"/>
          <w:color w:val="231F20"/>
          <w:sz w:val="20"/>
          <w:szCs w:val="20"/>
        </w:rPr>
        <w:t>do</w:t>
      </w:r>
      <w:r w:rsidRPr="00BE15C3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BE15C3">
        <w:rPr>
          <w:rFonts w:cstheme="minorHAnsi"/>
          <w:color w:val="231F20"/>
          <w:sz w:val="20"/>
          <w:szCs w:val="20"/>
        </w:rPr>
        <w:t>exposto,</w:t>
      </w:r>
      <w:r w:rsidRPr="00BE15C3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BE15C3">
        <w:rPr>
          <w:rFonts w:cstheme="minorHAnsi"/>
          <w:color w:val="231F20"/>
          <w:sz w:val="20"/>
          <w:szCs w:val="20"/>
        </w:rPr>
        <w:t>entendemos</w:t>
      </w:r>
      <w:r w:rsidRPr="00BE15C3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BE15C3">
        <w:rPr>
          <w:rFonts w:cstheme="minorHAnsi"/>
          <w:color w:val="231F20"/>
          <w:sz w:val="20"/>
          <w:szCs w:val="20"/>
        </w:rPr>
        <w:t>ser</w:t>
      </w:r>
      <w:r w:rsidRPr="00BE15C3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BE15C3">
        <w:rPr>
          <w:rFonts w:cstheme="minorHAnsi"/>
          <w:color w:val="231F20"/>
          <w:sz w:val="20"/>
          <w:szCs w:val="20"/>
        </w:rPr>
        <w:t>pertinente</w:t>
      </w:r>
      <w:r w:rsidRPr="00BE15C3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BE15C3">
        <w:rPr>
          <w:rFonts w:cstheme="minorHAnsi"/>
          <w:color w:val="231F20"/>
          <w:sz w:val="20"/>
          <w:szCs w:val="20"/>
        </w:rPr>
        <w:t>a</w:t>
      </w:r>
      <w:r w:rsidRPr="00BE15C3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BE15C3">
        <w:rPr>
          <w:rFonts w:cstheme="minorHAnsi"/>
          <w:color w:val="231F20"/>
          <w:sz w:val="20"/>
          <w:szCs w:val="20"/>
        </w:rPr>
        <w:t>apresentação</w:t>
      </w:r>
      <w:r w:rsidRPr="00BE15C3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BE15C3">
        <w:rPr>
          <w:rFonts w:cstheme="minorHAnsi"/>
          <w:color w:val="231F20"/>
          <w:sz w:val="20"/>
          <w:szCs w:val="20"/>
        </w:rPr>
        <w:t>do</w:t>
      </w:r>
      <w:r w:rsidRPr="00BE15C3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BE15C3">
        <w:rPr>
          <w:rFonts w:cstheme="minorHAnsi"/>
          <w:color w:val="231F20"/>
          <w:sz w:val="20"/>
          <w:szCs w:val="20"/>
        </w:rPr>
        <w:t xml:space="preserve">seguinte </w:t>
      </w:r>
    </w:p>
    <w:p w:rsidR="00BE15C3" w:rsidRDefault="00BE15C3" w:rsidP="00BE15C3">
      <w:pPr>
        <w:spacing w:after="0" w:line="360" w:lineRule="auto"/>
        <w:ind w:firstLine="709"/>
        <w:rPr>
          <w:rFonts w:cstheme="minorHAnsi"/>
          <w:color w:val="231F20"/>
          <w:sz w:val="20"/>
          <w:szCs w:val="20"/>
        </w:rPr>
      </w:pPr>
    </w:p>
    <w:p w:rsidR="00C70179" w:rsidRPr="00BE15C3" w:rsidRDefault="00C70179" w:rsidP="00BE15C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E15C3">
        <w:rPr>
          <w:rFonts w:cstheme="minorHAnsi"/>
          <w:color w:val="231F20"/>
          <w:sz w:val="20"/>
          <w:szCs w:val="20"/>
        </w:rPr>
        <w:t>“</w:t>
      </w:r>
      <w:r w:rsidRPr="00BE15C3">
        <w:rPr>
          <w:rFonts w:cstheme="minorHAnsi"/>
          <w:b/>
          <w:color w:val="231F20"/>
          <w:sz w:val="20"/>
          <w:szCs w:val="20"/>
        </w:rPr>
        <w:t>REQUERIMENTO DE INFORMAÇÃO</w:t>
      </w:r>
    </w:p>
    <w:p w:rsidR="00BE15C3" w:rsidRDefault="00BE15C3" w:rsidP="00BE15C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color w:val="231F20"/>
        </w:rPr>
      </w:pPr>
    </w:p>
    <w:p w:rsidR="00C70179" w:rsidRPr="00BE15C3" w:rsidRDefault="00C70179" w:rsidP="00BE15C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E15C3">
        <w:rPr>
          <w:rFonts w:asciiTheme="minorHAnsi" w:hAnsiTheme="minorHAnsi" w:cstheme="minorHAnsi"/>
          <w:color w:val="231F20"/>
        </w:rPr>
        <w:t>REQUEREMOS,</w:t>
      </w:r>
      <w:r w:rsidRPr="00BE15C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nos</w:t>
      </w:r>
      <w:r w:rsidRPr="00BE15C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termos</w:t>
      </w:r>
      <w:r w:rsidRPr="00BE15C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do</w:t>
      </w:r>
      <w:r w:rsidRPr="00BE15C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artigo</w:t>
      </w:r>
      <w:r w:rsidRPr="00BE15C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20,</w:t>
      </w:r>
      <w:r w:rsidRPr="00BE15C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inciso</w:t>
      </w:r>
      <w:r w:rsidRPr="00BE15C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XVI,</w:t>
      </w:r>
      <w:r w:rsidRPr="00BE15C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da</w:t>
      </w:r>
      <w:r w:rsidRPr="00BE15C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Constituição</w:t>
      </w:r>
      <w:r w:rsidRPr="00BE15C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do Estado,</w:t>
      </w:r>
      <w:r w:rsidRPr="00BE15C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combinado</w:t>
      </w:r>
      <w:r w:rsidRPr="00BE15C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com</w:t>
      </w:r>
      <w:r w:rsidRPr="00BE15C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o</w:t>
      </w:r>
      <w:r w:rsidRPr="00BE15C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artigo</w:t>
      </w:r>
      <w:r w:rsidRPr="00BE15C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166</w:t>
      </w:r>
      <w:r w:rsidRPr="00BE15C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do</w:t>
      </w:r>
      <w:r w:rsidRPr="00BE15C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Regimento</w:t>
      </w:r>
      <w:r w:rsidRPr="00BE15C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Interno</w:t>
      </w:r>
      <w:r w:rsidRPr="00BE15C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da</w:t>
      </w:r>
      <w:r w:rsidRPr="00BE15C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Assembleia</w:t>
      </w:r>
      <w:r w:rsidRPr="00BE15C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Legislativa do Estado de São Paulo, seja oficiado ao Senhor ..., para que preste a esta Comissão as seguintes informações:</w:t>
      </w:r>
    </w:p>
    <w:p w:rsidR="00C70179" w:rsidRPr="00BE15C3" w:rsidRDefault="00C70179" w:rsidP="00BE15C3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C70179" w:rsidRPr="00BE15C3" w:rsidRDefault="00C70179" w:rsidP="00BE15C3">
      <w:pPr>
        <w:pStyle w:val="PargrafodaLista"/>
        <w:numPr>
          <w:ilvl w:val="0"/>
          <w:numId w:val="1"/>
        </w:numPr>
        <w:tabs>
          <w:tab w:val="left" w:pos="1024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BE15C3">
        <w:rPr>
          <w:rFonts w:asciiTheme="minorHAnsi" w:hAnsiTheme="minorHAnsi" w:cstheme="minorHAnsi"/>
          <w:color w:val="231F20"/>
          <w:spacing w:val="-4"/>
          <w:sz w:val="20"/>
          <w:szCs w:val="20"/>
        </w:rPr>
        <w:t>...?</w:t>
      </w:r>
    </w:p>
    <w:p w:rsidR="00C70179" w:rsidRPr="00BE15C3" w:rsidRDefault="00C70179" w:rsidP="00BE15C3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C70179" w:rsidRPr="00BE15C3" w:rsidRDefault="00C70179" w:rsidP="00BE15C3">
      <w:pPr>
        <w:pStyle w:val="PargrafodaLista"/>
        <w:numPr>
          <w:ilvl w:val="0"/>
          <w:numId w:val="1"/>
        </w:numPr>
        <w:tabs>
          <w:tab w:val="left" w:pos="1024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BE15C3">
        <w:rPr>
          <w:rFonts w:asciiTheme="minorHAnsi" w:hAnsiTheme="minorHAnsi" w:cstheme="minorHAnsi"/>
          <w:color w:val="231F20"/>
          <w:spacing w:val="-4"/>
          <w:sz w:val="20"/>
          <w:szCs w:val="20"/>
        </w:rPr>
        <w:t>...?</w:t>
      </w:r>
    </w:p>
    <w:p w:rsidR="00C70179" w:rsidRPr="00BE15C3" w:rsidRDefault="00C70179" w:rsidP="00BE15C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70179" w:rsidRPr="00BE15C3" w:rsidRDefault="00C70179" w:rsidP="00BE15C3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BE15C3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C70179" w:rsidRPr="00BE15C3" w:rsidRDefault="00C70179" w:rsidP="00BE15C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70179" w:rsidRPr="00BE15C3" w:rsidRDefault="00C70179" w:rsidP="00BE15C3">
      <w:pPr>
        <w:pStyle w:val="Corpodetexto"/>
        <w:spacing w:line="360" w:lineRule="auto"/>
        <w:ind w:firstLine="566"/>
        <w:jc w:val="both"/>
        <w:rPr>
          <w:rFonts w:asciiTheme="minorHAnsi" w:hAnsiTheme="minorHAnsi" w:cstheme="minorHAnsi"/>
        </w:rPr>
      </w:pPr>
      <w:r w:rsidRPr="00BE15C3">
        <w:rPr>
          <w:rFonts w:asciiTheme="minorHAnsi" w:hAnsiTheme="minorHAnsi" w:cstheme="minorHAnsi"/>
          <w:color w:val="231F20"/>
        </w:rPr>
        <w:t>Os esclarecimentos solicitados são de capital importância, na medida em que</w:t>
      </w:r>
      <w:r w:rsidRPr="00BE15C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possibilitam</w:t>
      </w:r>
      <w:r w:rsidRPr="00BE15C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não</w:t>
      </w:r>
      <w:r w:rsidRPr="00BE15C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só</w:t>
      </w:r>
      <w:r w:rsidRPr="00BE15C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atender</w:t>
      </w:r>
      <w:r w:rsidRPr="00BE15C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aos</w:t>
      </w:r>
      <w:r w:rsidRPr="00BE15C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reclamos</w:t>
      </w:r>
      <w:r w:rsidRPr="00BE15C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d...,</w:t>
      </w:r>
      <w:r w:rsidRPr="00BE15C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como</w:t>
      </w:r>
      <w:r w:rsidRPr="00BE15C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também</w:t>
      </w:r>
      <w:r w:rsidRPr="00BE15C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tornar</w:t>
      </w:r>
      <w:r w:rsidRPr="00BE15C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mais</w:t>
      </w:r>
      <w:r w:rsidRPr="00BE15C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claros os objetivos e procedimentos adotados por ...”</w:t>
      </w:r>
    </w:p>
    <w:p w:rsidR="00C70179" w:rsidRPr="00BE15C3" w:rsidRDefault="00C70179" w:rsidP="00BE15C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70179" w:rsidRPr="00BE15C3" w:rsidRDefault="00C70179" w:rsidP="00BE15C3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BE15C3">
        <w:rPr>
          <w:rFonts w:asciiTheme="minorHAnsi" w:hAnsiTheme="minorHAnsi" w:cstheme="minorHAnsi"/>
          <w:color w:val="231F20"/>
        </w:rPr>
        <w:t>Sala</w:t>
      </w:r>
      <w:r w:rsidRPr="00BE15C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>das</w:t>
      </w:r>
      <w:r w:rsidRPr="00BE15C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BE15C3">
        <w:rPr>
          <w:rFonts w:asciiTheme="minorHAnsi" w:hAnsiTheme="minorHAnsi" w:cstheme="minorHAnsi"/>
          <w:color w:val="231F20"/>
        </w:rPr>
        <w:t xml:space="preserve">Comissões, </w:t>
      </w:r>
      <w:r w:rsidRPr="00BE15C3">
        <w:rPr>
          <w:rFonts w:asciiTheme="minorHAnsi" w:hAnsiTheme="minorHAnsi" w:cstheme="minorHAnsi"/>
          <w:color w:val="231F20"/>
          <w:spacing w:val="-5"/>
        </w:rPr>
        <w:t>em</w:t>
      </w:r>
    </w:p>
    <w:p w:rsidR="00C70179" w:rsidRDefault="00C70179" w:rsidP="00BE15C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BE15C3" w:rsidRPr="00BE15C3" w:rsidRDefault="00BE15C3" w:rsidP="00BE15C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70179" w:rsidRPr="00BE15C3" w:rsidRDefault="00C70179" w:rsidP="00BE15C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E15C3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p w:rsidR="009F4B05" w:rsidRPr="00BE15C3" w:rsidRDefault="006C51C9" w:rsidP="00BE15C3">
      <w:pPr>
        <w:spacing w:after="0" w:line="360" w:lineRule="auto"/>
        <w:rPr>
          <w:rFonts w:cstheme="minorHAnsi"/>
          <w:sz w:val="20"/>
          <w:szCs w:val="20"/>
        </w:rPr>
      </w:pPr>
    </w:p>
    <w:sectPr w:rsidR="009F4B05" w:rsidRPr="00BE1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A22E7"/>
    <w:multiLevelType w:val="hybridMultilevel"/>
    <w:tmpl w:val="DE0ACA8C"/>
    <w:lvl w:ilvl="0" w:tplc="E1FC1BC0">
      <w:start w:val="1"/>
      <w:numFmt w:val="decimal"/>
      <w:lvlText w:val="%1."/>
      <w:lvlJc w:val="left"/>
      <w:pPr>
        <w:ind w:left="1024" w:hanging="20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9BA0E694">
      <w:numFmt w:val="bullet"/>
      <w:lvlText w:val="•"/>
      <w:lvlJc w:val="left"/>
      <w:pPr>
        <w:ind w:left="1617" w:hanging="200"/>
      </w:pPr>
      <w:rPr>
        <w:rFonts w:hint="default"/>
        <w:lang w:val="pt-PT" w:eastAsia="en-US" w:bidi="ar-SA"/>
      </w:rPr>
    </w:lvl>
    <w:lvl w:ilvl="2" w:tplc="7346B4D0">
      <w:numFmt w:val="bullet"/>
      <w:lvlText w:val="•"/>
      <w:lvlJc w:val="left"/>
      <w:pPr>
        <w:ind w:left="2214" w:hanging="200"/>
      </w:pPr>
      <w:rPr>
        <w:rFonts w:hint="default"/>
        <w:lang w:val="pt-PT" w:eastAsia="en-US" w:bidi="ar-SA"/>
      </w:rPr>
    </w:lvl>
    <w:lvl w:ilvl="3" w:tplc="024C6C8C">
      <w:numFmt w:val="bullet"/>
      <w:lvlText w:val="•"/>
      <w:lvlJc w:val="left"/>
      <w:pPr>
        <w:ind w:left="2812" w:hanging="200"/>
      </w:pPr>
      <w:rPr>
        <w:rFonts w:hint="default"/>
        <w:lang w:val="pt-PT" w:eastAsia="en-US" w:bidi="ar-SA"/>
      </w:rPr>
    </w:lvl>
    <w:lvl w:ilvl="4" w:tplc="CB46D66A">
      <w:numFmt w:val="bullet"/>
      <w:lvlText w:val="•"/>
      <w:lvlJc w:val="left"/>
      <w:pPr>
        <w:ind w:left="3409" w:hanging="200"/>
      </w:pPr>
      <w:rPr>
        <w:rFonts w:hint="default"/>
        <w:lang w:val="pt-PT" w:eastAsia="en-US" w:bidi="ar-SA"/>
      </w:rPr>
    </w:lvl>
    <w:lvl w:ilvl="5" w:tplc="4F12BC76">
      <w:numFmt w:val="bullet"/>
      <w:lvlText w:val="•"/>
      <w:lvlJc w:val="left"/>
      <w:pPr>
        <w:ind w:left="4007" w:hanging="200"/>
      </w:pPr>
      <w:rPr>
        <w:rFonts w:hint="default"/>
        <w:lang w:val="pt-PT" w:eastAsia="en-US" w:bidi="ar-SA"/>
      </w:rPr>
    </w:lvl>
    <w:lvl w:ilvl="6" w:tplc="9116A590">
      <w:numFmt w:val="bullet"/>
      <w:lvlText w:val="•"/>
      <w:lvlJc w:val="left"/>
      <w:pPr>
        <w:ind w:left="4604" w:hanging="200"/>
      </w:pPr>
      <w:rPr>
        <w:rFonts w:hint="default"/>
        <w:lang w:val="pt-PT" w:eastAsia="en-US" w:bidi="ar-SA"/>
      </w:rPr>
    </w:lvl>
    <w:lvl w:ilvl="7" w:tplc="ED765D66">
      <w:numFmt w:val="bullet"/>
      <w:lvlText w:val="•"/>
      <w:lvlJc w:val="left"/>
      <w:pPr>
        <w:ind w:left="5202" w:hanging="200"/>
      </w:pPr>
      <w:rPr>
        <w:rFonts w:hint="default"/>
        <w:lang w:val="pt-PT" w:eastAsia="en-US" w:bidi="ar-SA"/>
      </w:rPr>
    </w:lvl>
    <w:lvl w:ilvl="8" w:tplc="9DB24474">
      <w:numFmt w:val="bullet"/>
      <w:lvlText w:val="•"/>
      <w:lvlJc w:val="left"/>
      <w:pPr>
        <w:ind w:left="5799" w:hanging="20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79"/>
    <w:rsid w:val="004B291E"/>
    <w:rsid w:val="006C51C9"/>
    <w:rsid w:val="00BE15C3"/>
    <w:rsid w:val="00C3444E"/>
    <w:rsid w:val="00C70179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180C3-D494-4A0C-A371-961EF02B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C70179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C70179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C70179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C7017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70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017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C70179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2023-09-06T18:21:00Z</dcterms:modified>
</cp:coreProperties>
</file>