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5E46" w:rsidRDefault="00595E46" w:rsidP="00595E46">
      <w:pPr>
        <w:spacing w:line="360" w:lineRule="auto"/>
        <w:ind w:firstLine="567"/>
        <w:jc w:val="both"/>
        <w:rPr>
          <w:rFonts w:eastAsiaTheme="minorEastAsia"/>
          <w:b/>
        </w:rPr>
      </w:pPr>
    </w:p>
    <w:p w:rsidR="00595E46" w:rsidRDefault="00595E46" w:rsidP="00595E46">
      <w:pPr>
        <w:spacing w:line="360" w:lineRule="auto"/>
        <w:ind w:firstLine="567"/>
        <w:jc w:val="both"/>
        <w:rPr>
          <w:rFonts w:eastAsiaTheme="minorEastAsia"/>
          <w:b/>
        </w:rPr>
      </w:pPr>
    </w:p>
    <w:p w:rsidR="00595E46" w:rsidRDefault="00595E46" w:rsidP="00595E46">
      <w:pPr>
        <w:spacing w:line="360" w:lineRule="auto"/>
        <w:ind w:firstLine="567"/>
        <w:jc w:val="both"/>
        <w:rPr>
          <w:rFonts w:eastAsiaTheme="minorEastAsia"/>
          <w:b/>
        </w:rPr>
      </w:pPr>
    </w:p>
    <w:p w:rsidR="005344A5" w:rsidRDefault="005344A5" w:rsidP="00595E46">
      <w:pPr>
        <w:pStyle w:val="Orador"/>
        <w:jc w:val="center"/>
        <w:rPr>
          <w:b/>
          <w:bCs/>
          <w:color w:val="800000"/>
          <w:w w:val="200"/>
          <w:sz w:val="18"/>
          <w:szCs w:val="18"/>
        </w:rPr>
      </w:pPr>
    </w:p>
    <w:p w:rsidR="00595E46" w:rsidRDefault="00595E46" w:rsidP="00595E46">
      <w:pPr>
        <w:pStyle w:val="Orador"/>
        <w:jc w:val="center"/>
        <w:rPr>
          <w:b/>
          <w:bCs/>
          <w:color w:val="0000FF"/>
          <w:w w:val="200"/>
          <w:sz w:val="18"/>
          <w:szCs w:val="18"/>
        </w:rPr>
      </w:pPr>
      <w:r>
        <w:rPr>
          <w:b/>
          <w:bCs/>
          <w:color w:val="800000"/>
          <w:w w:val="200"/>
          <w:sz w:val="18"/>
          <w:szCs w:val="18"/>
        </w:rPr>
        <w:t>Questão de Ordem</w:t>
      </w:r>
      <w:r w:rsidR="005344A5">
        <w:rPr>
          <w:b/>
          <w:bCs/>
          <w:color w:val="800000"/>
          <w:w w:val="200"/>
          <w:sz w:val="18"/>
          <w:szCs w:val="18"/>
        </w:rPr>
        <w:t xml:space="preserve"> nº 309</w:t>
      </w:r>
    </w:p>
    <w:p w:rsidR="00595E46" w:rsidRDefault="00595E46" w:rsidP="00595E46">
      <w:pPr>
        <w:pStyle w:val="Orador"/>
        <w:jc w:val="center"/>
        <w:rPr>
          <w:b/>
          <w:bCs/>
          <w:color w:val="0000FF"/>
          <w:w w:val="200"/>
          <w:sz w:val="18"/>
          <w:szCs w:val="18"/>
        </w:rPr>
      </w:pPr>
      <w:r>
        <w:rPr>
          <w:b/>
          <w:bCs/>
          <w:color w:val="800000"/>
          <w:w w:val="200"/>
          <w:sz w:val="18"/>
          <w:szCs w:val="18"/>
        </w:rPr>
        <w:t>Autor:</w:t>
      </w:r>
      <w:r>
        <w:rPr>
          <w:b/>
          <w:bCs/>
          <w:color w:val="0000FF"/>
          <w:w w:val="200"/>
          <w:sz w:val="18"/>
          <w:szCs w:val="18"/>
        </w:rPr>
        <w:t xml:space="preserve"> João Paulo </w:t>
      </w:r>
      <w:proofErr w:type="spellStart"/>
      <w:r>
        <w:rPr>
          <w:b/>
          <w:bCs/>
          <w:color w:val="0000FF"/>
          <w:w w:val="200"/>
          <w:sz w:val="18"/>
          <w:szCs w:val="18"/>
        </w:rPr>
        <w:t>Rillo</w:t>
      </w:r>
      <w:proofErr w:type="spellEnd"/>
    </w:p>
    <w:p w:rsidR="00595E46" w:rsidRDefault="00595E46" w:rsidP="00595E46">
      <w:pPr>
        <w:spacing w:line="360" w:lineRule="auto"/>
        <w:ind w:firstLine="567"/>
        <w:jc w:val="both"/>
        <w:rPr>
          <w:b/>
          <w:bCs/>
          <w:color w:val="0000FF"/>
          <w:w w:val="200"/>
          <w:sz w:val="18"/>
          <w:szCs w:val="18"/>
        </w:rPr>
      </w:pPr>
      <w:r>
        <w:rPr>
          <w:b/>
          <w:bCs/>
          <w:color w:val="0000FF"/>
          <w:w w:val="200"/>
          <w:sz w:val="18"/>
          <w:szCs w:val="18"/>
        </w:rPr>
        <w:t xml:space="preserve">           68ª </w:t>
      </w:r>
      <w:r>
        <w:rPr>
          <w:b/>
          <w:bCs/>
          <w:color w:val="800000"/>
          <w:w w:val="200"/>
          <w:sz w:val="18"/>
          <w:szCs w:val="18"/>
        </w:rPr>
        <w:t xml:space="preserve">Sessão Ordinária – </w:t>
      </w:r>
      <w:r>
        <w:rPr>
          <w:b/>
          <w:bCs/>
          <w:color w:val="0000FF"/>
          <w:w w:val="200"/>
          <w:sz w:val="18"/>
          <w:szCs w:val="18"/>
        </w:rPr>
        <w:t>20/05/1</w:t>
      </w:r>
      <w:r w:rsidR="00F62B05">
        <w:rPr>
          <w:b/>
          <w:bCs/>
          <w:color w:val="0000FF"/>
          <w:w w:val="200"/>
          <w:sz w:val="18"/>
          <w:szCs w:val="18"/>
        </w:rPr>
        <w:t>4</w:t>
      </w:r>
    </w:p>
    <w:p w:rsidR="005344A5" w:rsidRDefault="005344A5" w:rsidP="00595E46">
      <w:pPr>
        <w:spacing w:line="360" w:lineRule="auto"/>
        <w:ind w:firstLine="567"/>
        <w:jc w:val="both"/>
        <w:rPr>
          <w:b/>
          <w:bCs/>
          <w:color w:val="0000FF"/>
          <w:w w:val="200"/>
          <w:sz w:val="18"/>
          <w:szCs w:val="18"/>
        </w:rPr>
      </w:pPr>
      <w:r>
        <w:rPr>
          <w:b/>
          <w:bCs/>
          <w:color w:val="0000FF"/>
          <w:w w:val="200"/>
          <w:sz w:val="18"/>
          <w:szCs w:val="18"/>
        </w:rPr>
        <w:t xml:space="preserve">                            </w:t>
      </w:r>
      <w:r>
        <w:rPr>
          <w:rFonts w:eastAsiaTheme="minorEastAsia"/>
        </w:rPr>
        <w:t>Publicada em 28/05/14</w:t>
      </w:r>
    </w:p>
    <w:p w:rsidR="00595E46" w:rsidRDefault="00595E46" w:rsidP="00595E46">
      <w:pPr>
        <w:spacing w:line="360" w:lineRule="auto"/>
        <w:ind w:firstLine="567"/>
        <w:jc w:val="both"/>
        <w:rPr>
          <w:rFonts w:eastAsiaTheme="minorEastAsia"/>
          <w:b/>
        </w:rPr>
      </w:pPr>
    </w:p>
    <w:p w:rsidR="00595E46" w:rsidRDefault="00595E46" w:rsidP="00595E46">
      <w:pPr>
        <w:spacing w:line="360" w:lineRule="auto"/>
        <w:ind w:firstLine="567"/>
        <w:jc w:val="both"/>
        <w:rPr>
          <w:rFonts w:eastAsiaTheme="minorEastAsia"/>
          <w:b/>
        </w:rPr>
      </w:pPr>
    </w:p>
    <w:p w:rsidR="00595E46" w:rsidRDefault="00595E46" w:rsidP="00595E46">
      <w:pPr>
        <w:spacing w:line="360" w:lineRule="auto"/>
        <w:ind w:firstLine="567"/>
        <w:jc w:val="both"/>
        <w:rPr>
          <w:rFonts w:eastAsiaTheme="minorEastAsia"/>
          <w:b/>
        </w:rPr>
      </w:pPr>
    </w:p>
    <w:p w:rsidR="00595E46" w:rsidRPr="00595E46" w:rsidRDefault="00595E46" w:rsidP="00595E46">
      <w:pPr>
        <w:spacing w:line="360" w:lineRule="auto"/>
        <w:ind w:firstLine="567"/>
        <w:jc w:val="both"/>
        <w:rPr>
          <w:rFonts w:eastAsiaTheme="minorEastAsia"/>
        </w:rPr>
      </w:pPr>
      <w:r w:rsidRPr="00595E46">
        <w:rPr>
          <w:rFonts w:eastAsiaTheme="minorEastAsia"/>
          <w:b/>
        </w:rPr>
        <w:t xml:space="preserve">O SR. JOÃO PAULO RILLO - PT - </w:t>
      </w:r>
      <w:r w:rsidRPr="00595E46">
        <w:rPr>
          <w:rFonts w:eastAsiaTheme="minorEastAsia"/>
        </w:rPr>
        <w:t xml:space="preserve">PARA QUESTÃO ORDEM - Com fundamento no artigo 260 e seguintes da XIV Consolidação do Regimento Interno, formulo a presente questão de ordem para me contrapor à interpretação do artigo 224 aplicada por Vossa Excelência, na Sessão Ordinária do dia 20 de maio, que trata da consulta ao Plenário, quando há mais de cinco requerimentos de preferência. </w:t>
      </w:r>
    </w:p>
    <w:p w:rsidR="00595E46" w:rsidRPr="00595E46" w:rsidRDefault="00595E46" w:rsidP="00595E46">
      <w:pPr>
        <w:spacing w:line="360" w:lineRule="auto"/>
        <w:ind w:firstLine="567"/>
        <w:jc w:val="both"/>
        <w:rPr>
          <w:rFonts w:eastAsiaTheme="minorEastAsia"/>
        </w:rPr>
      </w:pPr>
      <w:r w:rsidRPr="00595E46">
        <w:rPr>
          <w:rFonts w:eastAsiaTheme="minorEastAsia"/>
        </w:rPr>
        <w:t xml:space="preserve">Durante a Sessão Ordinária de 20 de maio, foram protocolados nove requerimentos de preferência, nenhum deles de autoria do Colégio de Líderes. Os requerimentos eram de autoria dos Líderes do PT, do PSDB e do Governo. </w:t>
      </w:r>
    </w:p>
    <w:p w:rsidR="00595E46" w:rsidRPr="00595E46" w:rsidRDefault="00595E46" w:rsidP="00595E46">
      <w:pPr>
        <w:spacing w:line="360" w:lineRule="auto"/>
        <w:ind w:firstLine="567"/>
        <w:jc w:val="both"/>
        <w:rPr>
          <w:rFonts w:eastAsiaTheme="minorEastAsia"/>
        </w:rPr>
      </w:pPr>
      <w:r w:rsidRPr="00595E46">
        <w:rPr>
          <w:rFonts w:eastAsiaTheme="minorEastAsia"/>
        </w:rPr>
        <w:t>Na hipótese de mais de cinco requerimentos de preferência, o artigo 224 prevê a realização de consulta ao Plenário sobre se admite a modificação da Ordem do Dia. Pois bem, realizada a referida consulta, constatou-se que não havia quorum suficiente para se deliberar a respeito. Vossa Excelência anunciou, a seguir, que estava recusada a modificação na Ordem do Dia e anunciou a discussão e votação do primeiro item da pauta.</w:t>
      </w:r>
    </w:p>
    <w:p w:rsidR="00595E46" w:rsidRPr="00595E46" w:rsidRDefault="00595E46" w:rsidP="00595E46">
      <w:pPr>
        <w:spacing w:line="360" w:lineRule="auto"/>
        <w:ind w:firstLine="567"/>
        <w:jc w:val="both"/>
        <w:rPr>
          <w:rFonts w:eastAsiaTheme="minorEastAsia"/>
        </w:rPr>
      </w:pPr>
      <w:r w:rsidRPr="00595E46">
        <w:rPr>
          <w:rFonts w:eastAsiaTheme="minorEastAsia"/>
        </w:rPr>
        <w:t>Senhor Presidente, entendemos que a situação ocorrida, ou seja, a falta de quorum para deliberação, não se enquadra na previsão contida no § 2º do artigo 224, que determina:</w:t>
      </w:r>
    </w:p>
    <w:p w:rsidR="00595E46" w:rsidRDefault="00595E46" w:rsidP="00595E46">
      <w:pPr>
        <w:spacing w:line="360" w:lineRule="auto"/>
        <w:ind w:firstLine="567"/>
        <w:jc w:val="both"/>
        <w:rPr>
          <w:rFonts w:eastAsiaTheme="minorEastAsia"/>
        </w:rPr>
      </w:pPr>
      <w:r w:rsidRPr="00595E46">
        <w:rPr>
          <w:rFonts w:eastAsiaTheme="minorEastAsia"/>
        </w:rPr>
        <w:t>“§ 2º - Recusada a modificação na Ordem do Dia, considerar-se-ão prejudicados todos os requerimentos de preferência, não se recebendo nenhum outro na mesma sessão.”</w:t>
      </w:r>
    </w:p>
    <w:p w:rsidR="005344A5" w:rsidRDefault="005344A5" w:rsidP="00595E46">
      <w:pPr>
        <w:spacing w:line="360" w:lineRule="auto"/>
        <w:ind w:firstLine="567"/>
        <w:jc w:val="both"/>
        <w:rPr>
          <w:rFonts w:eastAsiaTheme="minorEastAsia"/>
        </w:rPr>
      </w:pPr>
    </w:p>
    <w:p w:rsidR="005344A5" w:rsidRDefault="005344A5" w:rsidP="00595E46">
      <w:pPr>
        <w:spacing w:line="360" w:lineRule="auto"/>
        <w:ind w:firstLine="567"/>
        <w:jc w:val="both"/>
        <w:rPr>
          <w:rFonts w:eastAsiaTheme="minorEastAsia"/>
        </w:rPr>
      </w:pPr>
    </w:p>
    <w:p w:rsidR="005344A5" w:rsidRDefault="005344A5" w:rsidP="00595E46">
      <w:pPr>
        <w:spacing w:line="360" w:lineRule="auto"/>
        <w:ind w:firstLine="567"/>
        <w:jc w:val="both"/>
        <w:rPr>
          <w:rFonts w:eastAsiaTheme="minorEastAsia"/>
        </w:rPr>
      </w:pPr>
    </w:p>
    <w:p w:rsidR="005344A5" w:rsidRDefault="005344A5" w:rsidP="00595E46">
      <w:pPr>
        <w:spacing w:line="360" w:lineRule="auto"/>
        <w:ind w:firstLine="567"/>
        <w:jc w:val="both"/>
        <w:rPr>
          <w:rFonts w:eastAsiaTheme="minorEastAsia"/>
        </w:rPr>
      </w:pPr>
    </w:p>
    <w:p w:rsidR="005344A5" w:rsidRDefault="005344A5" w:rsidP="00595E46">
      <w:pPr>
        <w:spacing w:line="360" w:lineRule="auto"/>
        <w:ind w:firstLine="567"/>
        <w:jc w:val="both"/>
        <w:rPr>
          <w:rFonts w:eastAsiaTheme="minorEastAsia"/>
        </w:rPr>
      </w:pPr>
    </w:p>
    <w:p w:rsidR="005344A5" w:rsidRPr="00595E46" w:rsidRDefault="005344A5" w:rsidP="00595E46">
      <w:pPr>
        <w:spacing w:line="360" w:lineRule="auto"/>
        <w:ind w:firstLine="567"/>
        <w:jc w:val="both"/>
        <w:rPr>
          <w:rFonts w:eastAsiaTheme="minorEastAsia"/>
        </w:rPr>
      </w:pPr>
    </w:p>
    <w:p w:rsidR="00595E46" w:rsidRPr="00595E46" w:rsidRDefault="00595E46" w:rsidP="00595E46">
      <w:pPr>
        <w:spacing w:line="360" w:lineRule="auto"/>
        <w:ind w:firstLine="567"/>
        <w:jc w:val="both"/>
        <w:rPr>
          <w:rFonts w:eastAsiaTheme="minorEastAsia"/>
        </w:rPr>
      </w:pPr>
      <w:r w:rsidRPr="00595E46">
        <w:rPr>
          <w:rFonts w:eastAsiaTheme="minorEastAsia"/>
        </w:rPr>
        <w:t xml:space="preserve">A modificação não foi recusada e sim não foi deliberada, por falta de quorum. Dessa forma, continuam válidos os nove requerimentos protocolados. Entendemos que não era, portanto, o caso de se dar início à discussão do primeiro item da pauta e considerar prejudicados os requerimentos. O Plenário não deliberou sobre sua </w:t>
      </w:r>
      <w:proofErr w:type="spellStart"/>
      <w:r w:rsidRPr="00595E46">
        <w:rPr>
          <w:rFonts w:eastAsiaTheme="minorEastAsia"/>
        </w:rPr>
        <w:t>prejudicabilidade</w:t>
      </w:r>
      <w:proofErr w:type="spellEnd"/>
      <w:r w:rsidRPr="00595E46">
        <w:rPr>
          <w:rFonts w:eastAsiaTheme="minorEastAsia"/>
        </w:rPr>
        <w:t xml:space="preserve">. A providência regimental deveria ter sido dar início à votação de cada um deles, na ordem cronológica de seu protocolo. </w:t>
      </w:r>
    </w:p>
    <w:p w:rsidR="00595E46" w:rsidRPr="00595E46" w:rsidRDefault="00595E46" w:rsidP="00595E46">
      <w:pPr>
        <w:spacing w:line="360" w:lineRule="auto"/>
        <w:ind w:firstLine="567"/>
        <w:jc w:val="both"/>
        <w:rPr>
          <w:rFonts w:eastAsiaTheme="minorEastAsia"/>
        </w:rPr>
      </w:pPr>
      <w:r w:rsidRPr="00595E46">
        <w:rPr>
          <w:rFonts w:eastAsiaTheme="minorEastAsia"/>
        </w:rPr>
        <w:t>Face ao exposto, requeiro a Vossa Excelência que reconsidere o comando dado e retome a discussão dos requerimentos de preferência</w:t>
      </w:r>
    </w:p>
    <w:p w:rsidR="00C767DF" w:rsidRDefault="00C767DF"/>
    <w:sectPr w:rsidR="00C767DF" w:rsidSect="00C767DF">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compat/>
  <w:rsids>
    <w:rsidRoot w:val="00595E46"/>
    <w:rsid w:val="002B7CFA"/>
    <w:rsid w:val="00487A13"/>
    <w:rsid w:val="005344A5"/>
    <w:rsid w:val="0055103D"/>
    <w:rsid w:val="00595E46"/>
    <w:rsid w:val="00AB5D2A"/>
    <w:rsid w:val="00C767DF"/>
    <w:rsid w:val="00F62B0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7A13"/>
    <w:rPr>
      <w:sz w:val="24"/>
      <w:szCs w:val="24"/>
    </w:rPr>
  </w:style>
  <w:style w:type="paragraph" w:styleId="Ttulo1">
    <w:name w:val="heading 1"/>
    <w:basedOn w:val="Normal"/>
    <w:next w:val="Normal"/>
    <w:link w:val="Ttulo1Char"/>
    <w:qFormat/>
    <w:rsid w:val="00487A13"/>
    <w:pPr>
      <w:keepNext/>
      <w:outlineLvl w:val="0"/>
    </w:pPr>
    <w:rPr>
      <w:b/>
      <w:bCs/>
      <w:sz w:val="28"/>
    </w:rPr>
  </w:style>
  <w:style w:type="paragraph" w:styleId="Ttulo2">
    <w:name w:val="heading 2"/>
    <w:basedOn w:val="Normal"/>
    <w:next w:val="Normal"/>
    <w:link w:val="Ttulo2Char"/>
    <w:qFormat/>
    <w:rsid w:val="00487A13"/>
    <w:pPr>
      <w:keepNext/>
      <w:outlineLvl w:val="1"/>
    </w:pPr>
    <w:rPr>
      <w:b/>
      <w:bCs/>
      <w:sz w:val="28"/>
      <w:u w:val="single"/>
    </w:rPr>
  </w:style>
  <w:style w:type="paragraph" w:styleId="Ttulo3">
    <w:name w:val="heading 3"/>
    <w:basedOn w:val="Normal"/>
    <w:next w:val="Normal"/>
    <w:link w:val="Ttulo3Char"/>
    <w:qFormat/>
    <w:rsid w:val="00487A13"/>
    <w:pPr>
      <w:keepNext/>
      <w:jc w:val="center"/>
      <w:outlineLvl w:val="2"/>
    </w:pPr>
    <w:rPr>
      <w:b/>
      <w:bCs/>
      <w:sz w:val="28"/>
    </w:rPr>
  </w:style>
  <w:style w:type="paragraph" w:styleId="Ttulo4">
    <w:name w:val="heading 4"/>
    <w:basedOn w:val="Normal"/>
    <w:next w:val="Normal"/>
    <w:link w:val="Ttulo4Char"/>
    <w:qFormat/>
    <w:rsid w:val="00487A13"/>
    <w:pPr>
      <w:keepNext/>
      <w:jc w:val="both"/>
      <w:outlineLvl w:val="3"/>
    </w:pPr>
    <w:rPr>
      <w:b/>
      <w:bCs/>
      <w:sz w:val="28"/>
    </w:rPr>
  </w:style>
  <w:style w:type="paragraph" w:styleId="Ttulo5">
    <w:name w:val="heading 5"/>
    <w:basedOn w:val="Normal"/>
    <w:next w:val="Normal"/>
    <w:link w:val="Ttulo5Char"/>
    <w:qFormat/>
    <w:rsid w:val="00487A13"/>
    <w:pPr>
      <w:keepNext/>
      <w:jc w:val="center"/>
      <w:outlineLvl w:val="4"/>
    </w:pPr>
    <w:rPr>
      <w:sz w:val="28"/>
    </w:rPr>
  </w:style>
  <w:style w:type="paragraph" w:styleId="Ttulo6">
    <w:name w:val="heading 6"/>
    <w:basedOn w:val="Normal"/>
    <w:next w:val="Normal"/>
    <w:link w:val="Ttulo6Char"/>
    <w:qFormat/>
    <w:rsid w:val="00487A13"/>
    <w:pPr>
      <w:keepNext/>
      <w:outlineLvl w:val="5"/>
    </w:pPr>
    <w:rPr>
      <w:b/>
      <w:bCs/>
    </w:rPr>
  </w:style>
  <w:style w:type="paragraph" w:styleId="Ttulo7">
    <w:name w:val="heading 7"/>
    <w:basedOn w:val="Normal"/>
    <w:next w:val="Normal"/>
    <w:link w:val="Ttulo7Char"/>
    <w:qFormat/>
    <w:rsid w:val="00487A13"/>
    <w:pPr>
      <w:keepNext/>
      <w:jc w:val="center"/>
      <w:outlineLvl w:val="6"/>
    </w:pPr>
    <w:rPr>
      <w:b/>
      <w:bCs/>
    </w:rPr>
  </w:style>
  <w:style w:type="paragraph" w:styleId="Ttulo8">
    <w:name w:val="heading 8"/>
    <w:basedOn w:val="Normal"/>
    <w:next w:val="Normal"/>
    <w:link w:val="Ttulo8Char"/>
    <w:qFormat/>
    <w:rsid w:val="00487A13"/>
    <w:pPr>
      <w:keepNext/>
      <w:jc w:val="center"/>
      <w:outlineLvl w:val="7"/>
    </w:pPr>
    <w:rPr>
      <w:b/>
      <w:bCs/>
      <w:sz w:val="22"/>
    </w:rPr>
  </w:style>
  <w:style w:type="paragraph" w:styleId="Ttulo9">
    <w:name w:val="heading 9"/>
    <w:basedOn w:val="Normal"/>
    <w:next w:val="Normal"/>
    <w:link w:val="Ttulo9Char"/>
    <w:qFormat/>
    <w:rsid w:val="00487A13"/>
    <w:pPr>
      <w:keepNext/>
      <w:jc w:val="center"/>
      <w:outlineLvl w:val="8"/>
    </w:pPr>
    <w:rPr>
      <w:b/>
      <w:bCs/>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87A13"/>
    <w:rPr>
      <w:b/>
      <w:bCs/>
      <w:sz w:val="28"/>
      <w:szCs w:val="24"/>
    </w:rPr>
  </w:style>
  <w:style w:type="character" w:customStyle="1" w:styleId="Ttulo2Char">
    <w:name w:val="Título 2 Char"/>
    <w:basedOn w:val="Fontepargpadro"/>
    <w:link w:val="Ttulo2"/>
    <w:rsid w:val="00487A13"/>
    <w:rPr>
      <w:b/>
      <w:bCs/>
      <w:sz w:val="28"/>
      <w:szCs w:val="24"/>
      <w:u w:val="single"/>
    </w:rPr>
  </w:style>
  <w:style w:type="character" w:customStyle="1" w:styleId="Ttulo3Char">
    <w:name w:val="Título 3 Char"/>
    <w:basedOn w:val="Fontepargpadro"/>
    <w:link w:val="Ttulo3"/>
    <w:rsid w:val="00487A13"/>
    <w:rPr>
      <w:b/>
      <w:bCs/>
      <w:sz w:val="28"/>
      <w:szCs w:val="24"/>
    </w:rPr>
  </w:style>
  <w:style w:type="character" w:customStyle="1" w:styleId="Ttulo4Char">
    <w:name w:val="Título 4 Char"/>
    <w:basedOn w:val="Fontepargpadro"/>
    <w:link w:val="Ttulo4"/>
    <w:rsid w:val="00487A13"/>
    <w:rPr>
      <w:b/>
      <w:bCs/>
      <w:sz w:val="28"/>
      <w:szCs w:val="24"/>
    </w:rPr>
  </w:style>
  <w:style w:type="character" w:customStyle="1" w:styleId="Ttulo5Char">
    <w:name w:val="Título 5 Char"/>
    <w:basedOn w:val="Fontepargpadro"/>
    <w:link w:val="Ttulo5"/>
    <w:rsid w:val="00487A13"/>
    <w:rPr>
      <w:sz w:val="28"/>
      <w:szCs w:val="24"/>
    </w:rPr>
  </w:style>
  <w:style w:type="character" w:customStyle="1" w:styleId="Ttulo6Char">
    <w:name w:val="Título 6 Char"/>
    <w:basedOn w:val="Fontepargpadro"/>
    <w:link w:val="Ttulo6"/>
    <w:rsid w:val="00487A13"/>
    <w:rPr>
      <w:b/>
      <w:bCs/>
      <w:sz w:val="24"/>
      <w:szCs w:val="24"/>
    </w:rPr>
  </w:style>
  <w:style w:type="character" w:customStyle="1" w:styleId="Ttulo7Char">
    <w:name w:val="Título 7 Char"/>
    <w:basedOn w:val="Fontepargpadro"/>
    <w:link w:val="Ttulo7"/>
    <w:rsid w:val="00487A13"/>
    <w:rPr>
      <w:b/>
      <w:bCs/>
      <w:sz w:val="24"/>
      <w:szCs w:val="24"/>
    </w:rPr>
  </w:style>
  <w:style w:type="character" w:customStyle="1" w:styleId="Ttulo8Char">
    <w:name w:val="Título 8 Char"/>
    <w:basedOn w:val="Fontepargpadro"/>
    <w:link w:val="Ttulo8"/>
    <w:rsid w:val="00487A13"/>
    <w:rPr>
      <w:b/>
      <w:bCs/>
      <w:sz w:val="22"/>
      <w:szCs w:val="24"/>
    </w:rPr>
  </w:style>
  <w:style w:type="character" w:customStyle="1" w:styleId="Ttulo9Char">
    <w:name w:val="Título 9 Char"/>
    <w:basedOn w:val="Fontepargpadro"/>
    <w:link w:val="Ttulo9"/>
    <w:rsid w:val="00487A13"/>
    <w:rPr>
      <w:b/>
      <w:bCs/>
      <w:sz w:val="24"/>
      <w:szCs w:val="24"/>
      <w:u w:val="single"/>
    </w:rPr>
  </w:style>
  <w:style w:type="character" w:styleId="Forte">
    <w:name w:val="Strong"/>
    <w:basedOn w:val="Fontepargpadro"/>
    <w:qFormat/>
    <w:rsid w:val="00487A13"/>
    <w:rPr>
      <w:b/>
      <w:bCs/>
    </w:rPr>
  </w:style>
  <w:style w:type="character" w:styleId="nfase">
    <w:name w:val="Emphasis"/>
    <w:basedOn w:val="Fontepargpadro"/>
    <w:qFormat/>
    <w:rsid w:val="00487A13"/>
    <w:rPr>
      <w:i/>
      <w:iCs/>
    </w:rPr>
  </w:style>
  <w:style w:type="paragraph" w:customStyle="1" w:styleId="Orador">
    <w:name w:val="Orador"/>
    <w:rsid w:val="00595E46"/>
    <w:pPr>
      <w:widowControl w:val="0"/>
      <w:autoSpaceDE w:val="0"/>
      <w:autoSpaceDN w:val="0"/>
      <w:spacing w:before="180"/>
      <w:jc w:val="both"/>
    </w:pPr>
    <w:rPr>
      <w:sz w:val="24"/>
      <w:szCs w:val="24"/>
    </w:rPr>
  </w:style>
</w:styles>
</file>

<file path=word/webSettings.xml><?xml version="1.0" encoding="utf-8"?>
<w:webSettings xmlns:r="http://schemas.openxmlformats.org/officeDocument/2006/relationships" xmlns:w="http://schemas.openxmlformats.org/wordprocessingml/2006/main">
  <w:divs>
    <w:div w:id="11731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328</Words>
  <Characters>1777</Characters>
  <Application>Microsoft Office Word</Application>
  <DocSecurity>4</DocSecurity>
  <Lines>14</Lines>
  <Paragraphs>4</Paragraphs>
  <ScaleCrop>false</ScaleCrop>
  <Company/>
  <LinksUpToDate>false</LinksUpToDate>
  <CharactersWithSpaces>2101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2014-09-09T20:47:00Z</dcterms:created>
  <dcterms:modified xsi:type="dcterms:W3CDTF">2014-09-09T20:47:00Z</dcterms:modified>
</cp:coreProperties>
</file>