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F5" w:rsidRDefault="009B5AF5" w:rsidP="009B5AF5">
      <w:pPr>
        <w:spacing w:line="360" w:lineRule="auto"/>
        <w:ind w:firstLine="567"/>
        <w:jc w:val="both"/>
        <w:rPr>
          <w:rFonts w:eastAsia="Calibri"/>
          <w:b/>
          <w:lang w:eastAsia="en-US"/>
        </w:rPr>
      </w:pPr>
    </w:p>
    <w:p w:rsidR="009B5AF5" w:rsidRDefault="009B5AF5" w:rsidP="009B5AF5">
      <w:pPr>
        <w:spacing w:line="360" w:lineRule="auto"/>
        <w:ind w:firstLine="567"/>
        <w:jc w:val="both"/>
        <w:rPr>
          <w:rFonts w:eastAsia="Calibri"/>
          <w:b/>
          <w:lang w:eastAsia="en-US"/>
        </w:rPr>
      </w:pPr>
    </w:p>
    <w:p w:rsidR="009B5AF5" w:rsidRDefault="009B5AF5" w:rsidP="009B5AF5">
      <w:pPr>
        <w:spacing w:line="360" w:lineRule="auto"/>
        <w:ind w:firstLine="567"/>
        <w:jc w:val="both"/>
        <w:rPr>
          <w:rFonts w:eastAsia="Calibri"/>
          <w:b/>
          <w:lang w:eastAsia="en-US"/>
        </w:rPr>
      </w:pPr>
    </w:p>
    <w:p w:rsidR="009B5AF5" w:rsidRDefault="009B5AF5" w:rsidP="009B5AF5">
      <w:pPr>
        <w:spacing w:line="360" w:lineRule="auto"/>
        <w:ind w:firstLine="567"/>
        <w:jc w:val="both"/>
        <w:rPr>
          <w:rFonts w:eastAsia="Calibri"/>
          <w:b/>
          <w:lang w:eastAsia="en-US"/>
        </w:rPr>
      </w:pPr>
    </w:p>
    <w:p w:rsidR="009B5AF5" w:rsidRDefault="009B5AF5" w:rsidP="009B5AF5">
      <w:pPr>
        <w:spacing w:line="360" w:lineRule="auto"/>
        <w:ind w:firstLine="567"/>
        <w:jc w:val="both"/>
        <w:rPr>
          <w:rFonts w:eastAsia="Calibri"/>
          <w:b/>
          <w:lang w:eastAsia="en-US"/>
        </w:rPr>
      </w:pPr>
    </w:p>
    <w:p w:rsidR="00F433CE" w:rsidRDefault="00F433CE" w:rsidP="00F433CE">
      <w:pPr>
        <w:pStyle w:val="Orador"/>
        <w:jc w:val="center"/>
        <w:rPr>
          <w:b/>
          <w:bCs/>
          <w:color w:val="0000FF"/>
          <w:w w:val="200"/>
          <w:sz w:val="18"/>
          <w:szCs w:val="18"/>
        </w:rPr>
      </w:pPr>
      <w:r>
        <w:rPr>
          <w:b/>
          <w:bCs/>
          <w:color w:val="800000"/>
          <w:w w:val="200"/>
          <w:sz w:val="18"/>
          <w:szCs w:val="18"/>
        </w:rPr>
        <w:t>Questão de Ordem n.º</w:t>
      </w:r>
      <w:r>
        <w:rPr>
          <w:b/>
          <w:bCs/>
          <w:color w:val="0000FF"/>
          <w:w w:val="200"/>
          <w:sz w:val="18"/>
          <w:szCs w:val="18"/>
        </w:rPr>
        <w:t xml:space="preserve"> </w:t>
      </w:r>
      <w:r w:rsidR="001F469C">
        <w:rPr>
          <w:b/>
          <w:bCs/>
          <w:color w:val="0000FF"/>
          <w:w w:val="200"/>
          <w:sz w:val="18"/>
          <w:szCs w:val="18"/>
        </w:rPr>
        <w:t>299</w:t>
      </w:r>
    </w:p>
    <w:p w:rsidR="00F433CE" w:rsidRDefault="00F433CE" w:rsidP="00F433CE">
      <w:pPr>
        <w:pStyle w:val="Orador"/>
        <w:jc w:val="center"/>
        <w:rPr>
          <w:b/>
          <w:bCs/>
          <w:color w:val="0000FF"/>
          <w:w w:val="200"/>
          <w:sz w:val="18"/>
          <w:szCs w:val="18"/>
        </w:rPr>
      </w:pPr>
      <w:r>
        <w:rPr>
          <w:b/>
          <w:bCs/>
          <w:color w:val="800000"/>
          <w:w w:val="200"/>
          <w:sz w:val="18"/>
          <w:szCs w:val="18"/>
        </w:rPr>
        <w:t>Autores:</w:t>
      </w:r>
      <w:r>
        <w:rPr>
          <w:b/>
          <w:bCs/>
          <w:color w:val="0000FF"/>
          <w:w w:val="200"/>
          <w:sz w:val="18"/>
          <w:szCs w:val="18"/>
        </w:rPr>
        <w:t xml:space="preserve"> LUIZ CLÁUDIO MARCOLINO E JOSÉ BITTENCOURT</w:t>
      </w:r>
    </w:p>
    <w:p w:rsidR="00F433CE" w:rsidRDefault="00F433CE" w:rsidP="00F433CE">
      <w:pPr>
        <w:spacing w:line="360" w:lineRule="auto"/>
        <w:ind w:firstLine="567"/>
        <w:jc w:val="both"/>
        <w:rPr>
          <w:b/>
          <w:bCs/>
          <w:color w:val="0000FF"/>
          <w:w w:val="200"/>
          <w:sz w:val="18"/>
          <w:szCs w:val="18"/>
        </w:rPr>
      </w:pPr>
      <w:r>
        <w:rPr>
          <w:b/>
          <w:bCs/>
          <w:color w:val="0000FF"/>
          <w:w w:val="200"/>
          <w:sz w:val="18"/>
          <w:szCs w:val="18"/>
        </w:rPr>
        <w:t xml:space="preserve">                12ª </w:t>
      </w:r>
      <w:r>
        <w:rPr>
          <w:b/>
          <w:bCs/>
          <w:color w:val="800000"/>
          <w:w w:val="200"/>
          <w:sz w:val="18"/>
          <w:szCs w:val="18"/>
        </w:rPr>
        <w:t xml:space="preserve">Sessão Extraordinária – </w:t>
      </w:r>
      <w:r>
        <w:rPr>
          <w:b/>
          <w:bCs/>
          <w:color w:val="0000FF"/>
          <w:w w:val="200"/>
          <w:sz w:val="18"/>
          <w:szCs w:val="18"/>
        </w:rPr>
        <w:t>22/05/13</w:t>
      </w:r>
    </w:p>
    <w:p w:rsidR="00446500" w:rsidRDefault="00446500" w:rsidP="00F433CE">
      <w:pPr>
        <w:spacing w:line="360" w:lineRule="auto"/>
        <w:ind w:firstLine="567"/>
        <w:jc w:val="both"/>
      </w:pPr>
      <w:r>
        <w:rPr>
          <w:rFonts w:eastAsiaTheme="minorEastAsia"/>
        </w:rPr>
        <w:t xml:space="preserve">                                     Publicada em 30/05/13</w:t>
      </w:r>
    </w:p>
    <w:p w:rsidR="009B5AF5" w:rsidRDefault="009B5AF5" w:rsidP="009B5AF5">
      <w:pPr>
        <w:spacing w:line="360" w:lineRule="auto"/>
        <w:ind w:firstLine="567"/>
        <w:jc w:val="both"/>
        <w:rPr>
          <w:rFonts w:eastAsia="Calibri"/>
          <w:b/>
          <w:lang w:eastAsia="en-US"/>
        </w:rPr>
      </w:pPr>
    </w:p>
    <w:p w:rsidR="009B5AF5" w:rsidRDefault="009B5AF5" w:rsidP="009B5AF5">
      <w:pPr>
        <w:spacing w:line="360" w:lineRule="auto"/>
        <w:ind w:firstLine="567"/>
        <w:jc w:val="both"/>
        <w:rPr>
          <w:rFonts w:eastAsia="Calibri"/>
          <w:b/>
          <w:lang w:eastAsia="en-US"/>
        </w:rPr>
      </w:pPr>
    </w:p>
    <w:p w:rsidR="009B5AF5" w:rsidRDefault="009B5AF5" w:rsidP="009B5AF5">
      <w:pPr>
        <w:spacing w:line="360" w:lineRule="auto"/>
        <w:ind w:firstLine="567"/>
        <w:jc w:val="both"/>
        <w:rPr>
          <w:rFonts w:eastAsia="Calibri"/>
          <w:b/>
          <w:lang w:eastAsia="en-US"/>
        </w:rPr>
      </w:pPr>
    </w:p>
    <w:p w:rsidR="009B5AF5" w:rsidRDefault="009B5AF5" w:rsidP="009B5AF5">
      <w:pPr>
        <w:spacing w:line="360" w:lineRule="auto"/>
        <w:ind w:firstLine="567"/>
        <w:jc w:val="both"/>
        <w:rPr>
          <w:rFonts w:eastAsia="Calibri"/>
          <w:b/>
          <w:lang w:eastAsia="en-US"/>
        </w:rPr>
      </w:pPr>
    </w:p>
    <w:p w:rsidR="009B5AF5" w:rsidRPr="009B5AF5" w:rsidRDefault="009B5AF5" w:rsidP="009B5AF5">
      <w:pPr>
        <w:spacing w:line="360" w:lineRule="auto"/>
        <w:ind w:firstLine="567"/>
        <w:jc w:val="both"/>
        <w:rPr>
          <w:rFonts w:eastAsia="Calibri"/>
          <w:b/>
          <w:lang w:eastAsia="en-US"/>
        </w:rPr>
      </w:pPr>
      <w:r w:rsidRPr="009B5AF5">
        <w:rPr>
          <w:rFonts w:eastAsia="Calibri"/>
          <w:b/>
          <w:lang w:eastAsia="en-US"/>
        </w:rPr>
        <w:t xml:space="preserve">O SR. LUIZ CLÁUDIO MARCOLINO - PT - </w:t>
      </w:r>
      <w:r w:rsidRPr="009B5AF5">
        <w:rPr>
          <w:rFonts w:eastAsia="Calibri"/>
          <w:lang w:eastAsia="en-US"/>
        </w:rPr>
        <w:t xml:space="preserve">PARA QUESTÃO DE ORDEM - </w:t>
      </w:r>
      <w:proofErr w:type="gramStart"/>
      <w:r w:rsidRPr="009B5AF5">
        <w:rPr>
          <w:rFonts w:eastAsia="Calibri"/>
          <w:lang w:eastAsia="en-US"/>
        </w:rPr>
        <w:t>Sr.</w:t>
      </w:r>
      <w:proofErr w:type="gramEnd"/>
      <w:r w:rsidRPr="009B5AF5">
        <w:rPr>
          <w:rFonts w:eastAsia="Calibri"/>
          <w:lang w:eastAsia="en-US"/>
        </w:rPr>
        <w:t xml:space="preserve"> Presidente, queremos apresentar uma Questão de Ordem da bancada do Partido dos Trabalhadores e do PSD.</w:t>
      </w:r>
    </w:p>
    <w:p w:rsidR="009B5AF5" w:rsidRPr="009B5AF5" w:rsidRDefault="009B5AF5" w:rsidP="009B5AF5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9B5AF5">
        <w:rPr>
          <w:rFonts w:eastAsia="Calibri"/>
          <w:lang w:eastAsia="en-US"/>
        </w:rPr>
        <w:t>“Questão de Ordem”</w:t>
      </w:r>
    </w:p>
    <w:p w:rsidR="009B5AF5" w:rsidRPr="009B5AF5" w:rsidRDefault="009B5AF5" w:rsidP="009B5AF5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9B5AF5">
        <w:rPr>
          <w:rFonts w:eastAsia="Calibri"/>
          <w:lang w:eastAsia="en-US"/>
        </w:rPr>
        <w:t>Senhor Presidente,</w:t>
      </w:r>
    </w:p>
    <w:p w:rsidR="009B5AF5" w:rsidRPr="009B5AF5" w:rsidRDefault="009B5AF5" w:rsidP="009B5AF5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9B5AF5">
        <w:rPr>
          <w:rFonts w:eastAsia="Calibri"/>
          <w:lang w:eastAsia="en-US"/>
        </w:rPr>
        <w:t xml:space="preserve">Com fundamento nos artigos 260 e seguintes da XIV Consolidação do Regimento Interno, formulamos a Vossa Excelência a presente Questão de Ordem, visando obter esclarecimentos acerca da interpretação do artigo 38, inciso IV e do artigo 54 do mesmo Regimento, tendo em vista fatos ocorridos durante a reunião da Comissão de Constituição, Justiça e Redação. </w:t>
      </w:r>
    </w:p>
    <w:p w:rsidR="009B5AF5" w:rsidRPr="009B5AF5" w:rsidRDefault="009B5AF5" w:rsidP="009B5AF5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9B5AF5">
        <w:rPr>
          <w:rFonts w:eastAsia="Calibri"/>
          <w:lang w:eastAsia="en-US"/>
        </w:rPr>
        <w:t xml:space="preserve">No final da 2ª Reunião Ordinária, realizada no dia 22 de maio, no Plenário D. Pedro I, a Senhora Presidente da CCJR, deputada Maria Lúcia </w:t>
      </w:r>
      <w:proofErr w:type="spellStart"/>
      <w:r w:rsidRPr="009B5AF5">
        <w:rPr>
          <w:rFonts w:eastAsia="Calibri"/>
          <w:lang w:eastAsia="en-US"/>
        </w:rPr>
        <w:t>Amary</w:t>
      </w:r>
      <w:proofErr w:type="spellEnd"/>
      <w:r w:rsidRPr="009B5AF5">
        <w:rPr>
          <w:rFonts w:eastAsia="Calibri"/>
          <w:lang w:eastAsia="en-US"/>
        </w:rPr>
        <w:t xml:space="preserve">, deu ciência aos demais membros ali presentes do recebimento do expediente em que o deputado Carlos </w:t>
      </w:r>
      <w:proofErr w:type="spellStart"/>
      <w:r w:rsidRPr="009B5AF5">
        <w:rPr>
          <w:rFonts w:eastAsia="Calibri"/>
          <w:lang w:eastAsia="en-US"/>
        </w:rPr>
        <w:t>Giannazi</w:t>
      </w:r>
      <w:proofErr w:type="spellEnd"/>
      <w:r w:rsidRPr="009B5AF5">
        <w:rPr>
          <w:rFonts w:eastAsia="Calibri"/>
          <w:lang w:eastAsia="en-US"/>
        </w:rPr>
        <w:t xml:space="preserve"> pleiteia a perda do cargo de Vice-Governador para o Senhor Guilherme </w:t>
      </w:r>
      <w:proofErr w:type="spellStart"/>
      <w:r w:rsidRPr="009B5AF5">
        <w:rPr>
          <w:rFonts w:eastAsia="Calibri"/>
          <w:lang w:eastAsia="en-US"/>
        </w:rPr>
        <w:t>Afif</w:t>
      </w:r>
      <w:proofErr w:type="spellEnd"/>
      <w:r w:rsidRPr="009B5AF5">
        <w:rPr>
          <w:rFonts w:eastAsia="Calibri"/>
          <w:lang w:eastAsia="en-US"/>
        </w:rPr>
        <w:t xml:space="preserve"> Domingos. Comunicou, ainda, a designação do deputado </w:t>
      </w:r>
      <w:proofErr w:type="spellStart"/>
      <w:r w:rsidRPr="009B5AF5">
        <w:rPr>
          <w:rFonts w:eastAsia="Calibri"/>
          <w:lang w:eastAsia="en-US"/>
        </w:rPr>
        <w:t>Cauê</w:t>
      </w:r>
      <w:proofErr w:type="spellEnd"/>
      <w:r w:rsidRPr="009B5AF5">
        <w:rPr>
          <w:rFonts w:eastAsia="Calibri"/>
          <w:lang w:eastAsia="en-US"/>
        </w:rPr>
        <w:t xml:space="preserve"> </w:t>
      </w:r>
      <w:proofErr w:type="spellStart"/>
      <w:r w:rsidRPr="009B5AF5">
        <w:rPr>
          <w:rFonts w:eastAsia="Calibri"/>
          <w:lang w:eastAsia="en-US"/>
        </w:rPr>
        <w:t>Macris</w:t>
      </w:r>
      <w:proofErr w:type="spellEnd"/>
      <w:r w:rsidRPr="009B5AF5">
        <w:rPr>
          <w:rFonts w:eastAsia="Calibri"/>
          <w:lang w:eastAsia="en-US"/>
        </w:rPr>
        <w:t xml:space="preserve"> como relator. </w:t>
      </w:r>
    </w:p>
    <w:p w:rsidR="009B5AF5" w:rsidRDefault="009B5AF5" w:rsidP="009B5AF5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9B5AF5">
        <w:rPr>
          <w:rFonts w:eastAsia="Calibri"/>
          <w:lang w:eastAsia="en-US"/>
        </w:rPr>
        <w:t xml:space="preserve">Alguns dos deputados presentes protestaram contra a adoção do procedimento de já distribuir a matéria. Afinal, a matéria nem constava da pauta da reunião, conforme determina o artigo 46 do Regimento Interno. </w:t>
      </w:r>
    </w:p>
    <w:p w:rsidR="009B5AF5" w:rsidRDefault="009B5AF5" w:rsidP="009B5AF5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:rsidR="009B5AF5" w:rsidRDefault="009B5AF5" w:rsidP="009B5AF5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:rsidR="009B5AF5" w:rsidRDefault="009B5AF5" w:rsidP="009B5AF5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:rsidR="009B5AF5" w:rsidRDefault="009B5AF5" w:rsidP="009B5AF5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:rsidR="009B5AF5" w:rsidRDefault="009B5AF5" w:rsidP="009B5AF5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:rsidR="009B5AF5" w:rsidRDefault="009B5AF5" w:rsidP="009B5AF5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:rsidR="009B5AF5" w:rsidRDefault="009B5AF5" w:rsidP="009B5AF5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:rsidR="009B5AF5" w:rsidRDefault="009B5AF5" w:rsidP="009B5AF5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:rsidR="009B5AF5" w:rsidRDefault="009B5AF5" w:rsidP="009B5AF5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:rsidR="009B5AF5" w:rsidRDefault="009B5AF5" w:rsidP="009B5AF5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:rsidR="009B5AF5" w:rsidRDefault="009B5AF5" w:rsidP="009B5AF5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:rsidR="009B5AF5" w:rsidRPr="009B5AF5" w:rsidRDefault="009B5AF5" w:rsidP="009B5AF5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:rsidR="009B5AF5" w:rsidRPr="009B5AF5" w:rsidRDefault="009B5AF5" w:rsidP="009B5AF5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9B5AF5">
        <w:rPr>
          <w:rFonts w:eastAsia="Calibri"/>
          <w:lang w:eastAsia="en-US"/>
        </w:rPr>
        <w:t xml:space="preserve">Argumentamos que, no Ato nº 48, de 2013, essa Presidência havia determinado o encaminhamento dos autos à douta Comissão de Constituição, Justiça e Redação, a fim de que aquele órgão técnico avaliasse ‘acerca do acolhimento do procedimento sugerido pela Procuradoria da </w:t>
      </w:r>
      <w:proofErr w:type="spellStart"/>
      <w:r w:rsidRPr="009B5AF5">
        <w:rPr>
          <w:rFonts w:eastAsia="Calibri"/>
          <w:lang w:eastAsia="en-US"/>
        </w:rPr>
        <w:t>Assembleia</w:t>
      </w:r>
      <w:proofErr w:type="spellEnd"/>
      <w:r w:rsidRPr="009B5AF5">
        <w:rPr>
          <w:rFonts w:eastAsia="Calibri"/>
          <w:lang w:eastAsia="en-US"/>
        </w:rPr>
        <w:t xml:space="preserve"> Legislativa ou para a fixação de outro procedimento por aquele colegiado e adoção das medidas </w:t>
      </w:r>
      <w:proofErr w:type="gramStart"/>
      <w:r w:rsidRPr="009B5AF5">
        <w:rPr>
          <w:rFonts w:eastAsia="Calibri"/>
          <w:lang w:eastAsia="en-US"/>
        </w:rPr>
        <w:t>cabíveis(</w:t>
      </w:r>
      <w:proofErr w:type="gramEnd"/>
      <w:r w:rsidRPr="009B5AF5">
        <w:rPr>
          <w:rFonts w:eastAsia="Calibri"/>
          <w:lang w:eastAsia="en-US"/>
        </w:rPr>
        <w:t xml:space="preserve">...).’ Não seria o caso, portanto, de já se designar o relator. </w:t>
      </w:r>
    </w:p>
    <w:p w:rsidR="009B5AF5" w:rsidRPr="009B5AF5" w:rsidRDefault="009B5AF5" w:rsidP="009B5AF5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9B5AF5">
        <w:rPr>
          <w:rFonts w:eastAsia="Calibri"/>
          <w:lang w:eastAsia="en-US"/>
        </w:rPr>
        <w:t xml:space="preserve">A Presidente, de forma intempestiva, optou por encerrar os trabalhos, deixando inconformados os deputados presentes. </w:t>
      </w:r>
    </w:p>
    <w:p w:rsidR="009B5AF5" w:rsidRPr="009B5AF5" w:rsidRDefault="009B5AF5" w:rsidP="009B5AF5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9B5AF5">
        <w:rPr>
          <w:rFonts w:eastAsia="Calibri"/>
          <w:lang w:eastAsia="en-US"/>
        </w:rPr>
        <w:t xml:space="preserve">Entendemos que a CCJR deveria, preliminarmente, discutir a admissibilidade do pedido contido no Protocolado nº 8241/2013, de autoria do deputado Carlos </w:t>
      </w:r>
      <w:proofErr w:type="spellStart"/>
      <w:r w:rsidRPr="009B5AF5">
        <w:rPr>
          <w:rFonts w:eastAsia="Calibri"/>
          <w:lang w:eastAsia="en-US"/>
        </w:rPr>
        <w:t>Giannazi</w:t>
      </w:r>
      <w:proofErr w:type="spellEnd"/>
      <w:r w:rsidRPr="009B5AF5">
        <w:rPr>
          <w:rFonts w:eastAsia="Calibri"/>
          <w:lang w:eastAsia="en-US"/>
        </w:rPr>
        <w:t xml:space="preserve">, nos termos do estabelecido no Ato nº 48/2013, de Vossa Excelência. Isso porque o nosso Regimento Interno não tem um capítulo específico para regular o procedimento de perda de mandato de Governador ou de Vice-Governador. Assim sendo, a matéria contida no protocolado tem caráter peculiar, não se lhe aplicando os procedimentos contidos nas regras referentes às atividades das Comissões. </w:t>
      </w:r>
    </w:p>
    <w:p w:rsidR="009B5AF5" w:rsidRPr="009B5AF5" w:rsidRDefault="009B5AF5" w:rsidP="009B5AF5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9B5AF5">
        <w:rPr>
          <w:rFonts w:eastAsia="Calibri"/>
          <w:lang w:eastAsia="en-US"/>
        </w:rPr>
        <w:t xml:space="preserve">Apesar da nossa insistência e dos argumentos apresentados, não foi possível demover a Senhora Presidente da CCJR de sua decisão. Não nos restou, pois, outra solução senão recorrer a Vossa Excelência para indagar: </w:t>
      </w:r>
    </w:p>
    <w:p w:rsidR="009B5AF5" w:rsidRPr="009B5AF5" w:rsidRDefault="009B5AF5" w:rsidP="009B5AF5">
      <w:pPr>
        <w:numPr>
          <w:ilvl w:val="0"/>
          <w:numId w:val="1"/>
        </w:numPr>
        <w:spacing w:line="360" w:lineRule="auto"/>
        <w:ind w:left="0" w:firstLine="567"/>
        <w:contextualSpacing/>
        <w:jc w:val="both"/>
      </w:pPr>
      <w:r w:rsidRPr="009B5AF5">
        <w:t>Pode-se considerar o Protocolado nº 8241/2013 uma “matéria”, na acepção que lhe dá o artigo 38, inciso IV?</w:t>
      </w:r>
    </w:p>
    <w:p w:rsidR="009B5AF5" w:rsidRDefault="009B5AF5" w:rsidP="009B5AF5">
      <w:pPr>
        <w:numPr>
          <w:ilvl w:val="0"/>
          <w:numId w:val="1"/>
        </w:numPr>
        <w:spacing w:line="360" w:lineRule="auto"/>
        <w:ind w:left="0" w:firstLine="567"/>
        <w:contextualSpacing/>
        <w:jc w:val="both"/>
      </w:pPr>
      <w:r w:rsidRPr="009B5AF5">
        <w:t>Aplica-se ao protocolado acima referido o prazo mencionado no artigo 54, para a designação de relator?</w:t>
      </w:r>
    </w:p>
    <w:p w:rsidR="009B5AF5" w:rsidRDefault="009B5AF5" w:rsidP="009B5AF5">
      <w:pPr>
        <w:spacing w:line="360" w:lineRule="auto"/>
        <w:contextualSpacing/>
        <w:jc w:val="both"/>
      </w:pPr>
    </w:p>
    <w:p w:rsidR="009B5AF5" w:rsidRDefault="009B5AF5" w:rsidP="009B5AF5">
      <w:pPr>
        <w:spacing w:line="360" w:lineRule="auto"/>
        <w:contextualSpacing/>
        <w:jc w:val="both"/>
      </w:pPr>
    </w:p>
    <w:p w:rsidR="009B5AF5" w:rsidRDefault="009B5AF5" w:rsidP="009B5AF5">
      <w:pPr>
        <w:spacing w:line="360" w:lineRule="auto"/>
        <w:contextualSpacing/>
        <w:jc w:val="both"/>
      </w:pPr>
    </w:p>
    <w:p w:rsidR="009B5AF5" w:rsidRDefault="009B5AF5" w:rsidP="009B5AF5">
      <w:pPr>
        <w:spacing w:line="360" w:lineRule="auto"/>
        <w:contextualSpacing/>
        <w:jc w:val="both"/>
      </w:pPr>
    </w:p>
    <w:p w:rsidR="009B5AF5" w:rsidRDefault="009B5AF5" w:rsidP="009B5AF5">
      <w:pPr>
        <w:spacing w:line="360" w:lineRule="auto"/>
        <w:contextualSpacing/>
        <w:jc w:val="both"/>
      </w:pPr>
    </w:p>
    <w:p w:rsidR="009B5AF5" w:rsidRDefault="009B5AF5" w:rsidP="009B5AF5">
      <w:pPr>
        <w:spacing w:line="360" w:lineRule="auto"/>
        <w:contextualSpacing/>
        <w:jc w:val="both"/>
      </w:pPr>
    </w:p>
    <w:p w:rsidR="009B5AF5" w:rsidRDefault="009B5AF5" w:rsidP="009B5AF5">
      <w:pPr>
        <w:spacing w:line="360" w:lineRule="auto"/>
        <w:contextualSpacing/>
        <w:jc w:val="both"/>
      </w:pPr>
    </w:p>
    <w:p w:rsidR="009B5AF5" w:rsidRDefault="009B5AF5" w:rsidP="009B5AF5">
      <w:pPr>
        <w:spacing w:line="360" w:lineRule="auto"/>
        <w:contextualSpacing/>
        <w:jc w:val="both"/>
      </w:pPr>
    </w:p>
    <w:p w:rsidR="009B5AF5" w:rsidRDefault="009B5AF5" w:rsidP="009B5AF5">
      <w:pPr>
        <w:spacing w:line="360" w:lineRule="auto"/>
        <w:contextualSpacing/>
        <w:jc w:val="both"/>
      </w:pPr>
    </w:p>
    <w:p w:rsidR="009B5AF5" w:rsidRDefault="009B5AF5" w:rsidP="009B5AF5">
      <w:pPr>
        <w:spacing w:line="360" w:lineRule="auto"/>
        <w:contextualSpacing/>
        <w:jc w:val="both"/>
      </w:pPr>
    </w:p>
    <w:p w:rsidR="009B5AF5" w:rsidRDefault="009B5AF5" w:rsidP="009B5AF5">
      <w:pPr>
        <w:spacing w:line="360" w:lineRule="auto"/>
        <w:contextualSpacing/>
        <w:jc w:val="both"/>
      </w:pPr>
    </w:p>
    <w:p w:rsidR="009B5AF5" w:rsidRDefault="009B5AF5" w:rsidP="009B5AF5">
      <w:pPr>
        <w:spacing w:line="360" w:lineRule="auto"/>
        <w:contextualSpacing/>
        <w:jc w:val="both"/>
      </w:pPr>
    </w:p>
    <w:p w:rsidR="009B5AF5" w:rsidRPr="009B5AF5" w:rsidRDefault="009B5AF5" w:rsidP="009B5AF5">
      <w:pPr>
        <w:spacing w:line="360" w:lineRule="auto"/>
        <w:contextualSpacing/>
        <w:jc w:val="both"/>
      </w:pPr>
    </w:p>
    <w:p w:rsidR="009B5AF5" w:rsidRPr="009B5AF5" w:rsidRDefault="009B5AF5" w:rsidP="009B5AF5">
      <w:pPr>
        <w:numPr>
          <w:ilvl w:val="0"/>
          <w:numId w:val="1"/>
        </w:numPr>
        <w:spacing w:line="360" w:lineRule="auto"/>
        <w:ind w:left="0" w:firstLine="567"/>
        <w:contextualSpacing/>
        <w:jc w:val="both"/>
      </w:pPr>
      <w:r w:rsidRPr="009B5AF5">
        <w:t>Poderia a Senhora Presidente ter dado ciência da matéria, sem a mesma ter constado da pauta da reunião?</w:t>
      </w:r>
    </w:p>
    <w:p w:rsidR="009B5AF5" w:rsidRPr="009B5AF5" w:rsidRDefault="009B5AF5" w:rsidP="009B5AF5">
      <w:pPr>
        <w:spacing w:line="360" w:lineRule="auto"/>
        <w:ind w:firstLine="567"/>
        <w:jc w:val="both"/>
      </w:pPr>
      <w:r w:rsidRPr="009B5AF5">
        <w:t>Face aos argumentos acima desenvolvidos, esperamos que Vossa Excelência, ao analisar as respostas a serem dadas aos itens acima, decida que nos assiste razão e determine:</w:t>
      </w:r>
    </w:p>
    <w:p w:rsidR="009B5AF5" w:rsidRPr="009B5AF5" w:rsidRDefault="009B5AF5" w:rsidP="009B5AF5">
      <w:pPr>
        <w:numPr>
          <w:ilvl w:val="0"/>
          <w:numId w:val="2"/>
        </w:numPr>
        <w:spacing w:line="360" w:lineRule="auto"/>
        <w:ind w:left="0" w:firstLine="567"/>
        <w:contextualSpacing/>
        <w:jc w:val="both"/>
      </w:pPr>
      <w:r w:rsidRPr="009B5AF5">
        <w:t xml:space="preserve"> </w:t>
      </w:r>
      <w:proofErr w:type="gramStart"/>
      <w:r w:rsidRPr="009B5AF5">
        <w:t>a</w:t>
      </w:r>
      <w:proofErr w:type="gramEnd"/>
      <w:r w:rsidRPr="009B5AF5">
        <w:t xml:space="preserve"> anulação da decisão da Presidente de se designar relator para a matéria;</w:t>
      </w:r>
    </w:p>
    <w:p w:rsidR="009B5AF5" w:rsidRPr="009B5AF5" w:rsidRDefault="009B5AF5" w:rsidP="009B5AF5">
      <w:pPr>
        <w:numPr>
          <w:ilvl w:val="0"/>
          <w:numId w:val="2"/>
        </w:numPr>
        <w:spacing w:line="360" w:lineRule="auto"/>
        <w:ind w:left="0" w:firstLine="567"/>
        <w:contextualSpacing/>
        <w:jc w:val="both"/>
      </w:pPr>
      <w:r w:rsidRPr="009B5AF5">
        <w:t xml:space="preserve"> </w:t>
      </w:r>
      <w:proofErr w:type="gramStart"/>
      <w:r w:rsidRPr="009B5AF5">
        <w:t>a</w:t>
      </w:r>
      <w:proofErr w:type="gramEnd"/>
      <w:r w:rsidRPr="009B5AF5">
        <w:t xml:space="preserve"> inclusão do protocolado na pauta da próxima reunião, a fim de se dar ciência de seu conteúdo aos membros da Comissão, atendendo o disposto no artigo 46 do Regimento, para que decidam sobre sua admissibilidade ou não. Somente após a decisão do colegiado sobre a admissibilidade é que, se essa for positiva, seria viável a designação do relator, conforme se depreende das determinações contidas no Ato nº 48, de 2013.</w:t>
      </w:r>
    </w:p>
    <w:p w:rsidR="009B5AF5" w:rsidRPr="009B5AF5" w:rsidRDefault="009B5AF5" w:rsidP="009B5AF5">
      <w:pPr>
        <w:spacing w:line="360" w:lineRule="auto"/>
        <w:ind w:firstLine="567"/>
        <w:jc w:val="both"/>
      </w:pPr>
      <w:r w:rsidRPr="009B5AF5">
        <w:t>Sala das Sessões, em</w:t>
      </w:r>
    </w:p>
    <w:p w:rsidR="009B5AF5" w:rsidRPr="009B5AF5" w:rsidRDefault="009B5AF5" w:rsidP="009B5AF5">
      <w:pPr>
        <w:spacing w:line="360" w:lineRule="auto"/>
        <w:ind w:firstLine="567"/>
        <w:jc w:val="both"/>
      </w:pPr>
      <w:r w:rsidRPr="009B5AF5">
        <w:t xml:space="preserve">Deputado Luiz Cláudio </w:t>
      </w:r>
      <w:proofErr w:type="spellStart"/>
      <w:r w:rsidRPr="009B5AF5">
        <w:t>Marcolino</w:t>
      </w:r>
      <w:proofErr w:type="spellEnd"/>
    </w:p>
    <w:p w:rsidR="009B5AF5" w:rsidRPr="009B5AF5" w:rsidRDefault="009B5AF5" w:rsidP="009B5AF5">
      <w:pPr>
        <w:spacing w:line="360" w:lineRule="auto"/>
        <w:ind w:firstLine="567"/>
        <w:jc w:val="both"/>
      </w:pPr>
      <w:proofErr w:type="gramStart"/>
      <w:r w:rsidRPr="009B5AF5">
        <w:t>Deputado José Bittencourt”</w:t>
      </w:r>
      <w:proofErr w:type="gramEnd"/>
    </w:p>
    <w:p w:rsidR="00C767DF" w:rsidRDefault="00C767DF"/>
    <w:sectPr w:rsidR="00C767DF" w:rsidSect="00C76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7136"/>
    <w:multiLevelType w:val="hybridMultilevel"/>
    <w:tmpl w:val="B35C43DC"/>
    <w:lvl w:ilvl="0" w:tplc="7A9C4F5A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8653B"/>
    <w:multiLevelType w:val="hybridMultilevel"/>
    <w:tmpl w:val="B6660E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B5AF5"/>
    <w:rsid w:val="001F469C"/>
    <w:rsid w:val="003B47F2"/>
    <w:rsid w:val="00446500"/>
    <w:rsid w:val="00487A13"/>
    <w:rsid w:val="008130D7"/>
    <w:rsid w:val="009B5AF5"/>
    <w:rsid w:val="00C35ECF"/>
    <w:rsid w:val="00C767DF"/>
    <w:rsid w:val="00F4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A1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87A13"/>
    <w:pPr>
      <w:keepNext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qFormat/>
    <w:rsid w:val="00487A13"/>
    <w:pPr>
      <w:keepNext/>
      <w:outlineLvl w:val="1"/>
    </w:pPr>
    <w:rPr>
      <w:b/>
      <w:bCs/>
      <w:sz w:val="28"/>
      <w:u w:val="single"/>
    </w:rPr>
  </w:style>
  <w:style w:type="paragraph" w:styleId="Ttulo3">
    <w:name w:val="heading 3"/>
    <w:basedOn w:val="Normal"/>
    <w:next w:val="Normal"/>
    <w:link w:val="Ttulo3Char"/>
    <w:qFormat/>
    <w:rsid w:val="00487A13"/>
    <w:pPr>
      <w:keepNext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487A13"/>
    <w:pPr>
      <w:keepNext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487A13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har"/>
    <w:qFormat/>
    <w:rsid w:val="00487A13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487A13"/>
    <w:pPr>
      <w:keepNext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qFormat/>
    <w:rsid w:val="00487A13"/>
    <w:pPr>
      <w:keepNext/>
      <w:jc w:val="center"/>
      <w:outlineLvl w:val="7"/>
    </w:pPr>
    <w:rPr>
      <w:b/>
      <w:bCs/>
      <w:sz w:val="22"/>
    </w:rPr>
  </w:style>
  <w:style w:type="paragraph" w:styleId="Ttulo9">
    <w:name w:val="heading 9"/>
    <w:basedOn w:val="Normal"/>
    <w:next w:val="Normal"/>
    <w:link w:val="Ttulo9Char"/>
    <w:qFormat/>
    <w:rsid w:val="00487A13"/>
    <w:pPr>
      <w:keepNext/>
      <w:jc w:val="center"/>
      <w:outlineLvl w:val="8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7A13"/>
    <w:rPr>
      <w:b/>
      <w:bCs/>
      <w:sz w:val="28"/>
      <w:szCs w:val="24"/>
    </w:rPr>
  </w:style>
  <w:style w:type="character" w:customStyle="1" w:styleId="Ttulo2Char">
    <w:name w:val="Título 2 Char"/>
    <w:basedOn w:val="Fontepargpadro"/>
    <w:link w:val="Ttulo2"/>
    <w:rsid w:val="00487A13"/>
    <w:rPr>
      <w:b/>
      <w:bCs/>
      <w:sz w:val="28"/>
      <w:szCs w:val="24"/>
      <w:u w:val="single"/>
    </w:rPr>
  </w:style>
  <w:style w:type="character" w:customStyle="1" w:styleId="Ttulo3Char">
    <w:name w:val="Título 3 Char"/>
    <w:basedOn w:val="Fontepargpadro"/>
    <w:link w:val="Ttulo3"/>
    <w:rsid w:val="00487A13"/>
    <w:rPr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487A13"/>
    <w:rPr>
      <w:b/>
      <w:bCs/>
      <w:sz w:val="28"/>
      <w:szCs w:val="24"/>
    </w:rPr>
  </w:style>
  <w:style w:type="character" w:customStyle="1" w:styleId="Ttulo5Char">
    <w:name w:val="Título 5 Char"/>
    <w:basedOn w:val="Fontepargpadro"/>
    <w:link w:val="Ttulo5"/>
    <w:rsid w:val="00487A13"/>
    <w:rPr>
      <w:sz w:val="28"/>
      <w:szCs w:val="24"/>
    </w:rPr>
  </w:style>
  <w:style w:type="character" w:customStyle="1" w:styleId="Ttulo6Char">
    <w:name w:val="Título 6 Char"/>
    <w:basedOn w:val="Fontepargpadro"/>
    <w:link w:val="Ttulo6"/>
    <w:rsid w:val="00487A13"/>
    <w:rPr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487A13"/>
    <w:rPr>
      <w:b/>
      <w:bCs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487A13"/>
    <w:rPr>
      <w:b/>
      <w:bCs/>
      <w:sz w:val="22"/>
      <w:szCs w:val="24"/>
    </w:rPr>
  </w:style>
  <w:style w:type="character" w:customStyle="1" w:styleId="Ttulo9Char">
    <w:name w:val="Título 9 Char"/>
    <w:basedOn w:val="Fontepargpadro"/>
    <w:link w:val="Ttulo9"/>
    <w:rsid w:val="00487A13"/>
    <w:rPr>
      <w:b/>
      <w:bCs/>
      <w:sz w:val="24"/>
      <w:szCs w:val="24"/>
      <w:u w:val="single"/>
    </w:rPr>
  </w:style>
  <w:style w:type="character" w:styleId="Forte">
    <w:name w:val="Strong"/>
    <w:basedOn w:val="Fontepargpadro"/>
    <w:qFormat/>
    <w:rsid w:val="00487A13"/>
    <w:rPr>
      <w:b/>
      <w:bCs/>
    </w:rPr>
  </w:style>
  <w:style w:type="character" w:styleId="nfase">
    <w:name w:val="Emphasis"/>
    <w:basedOn w:val="Fontepargpadro"/>
    <w:qFormat/>
    <w:rsid w:val="00487A13"/>
    <w:rPr>
      <w:i/>
      <w:iCs/>
    </w:rPr>
  </w:style>
  <w:style w:type="paragraph" w:customStyle="1" w:styleId="Orador">
    <w:name w:val="Orador"/>
    <w:rsid w:val="00F433CE"/>
    <w:pPr>
      <w:widowControl w:val="0"/>
      <w:autoSpaceDE w:val="0"/>
      <w:autoSpaceDN w:val="0"/>
      <w:spacing w:before="18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2013-06-04T20:54:00Z</dcterms:created>
  <dcterms:modified xsi:type="dcterms:W3CDTF">2014-09-09T21:24:00Z</dcterms:modified>
</cp:coreProperties>
</file>