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19" w:rsidRDefault="00D97B19" w:rsidP="00D97B19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Resposta da Questão de Ordem nº 323</w:t>
      </w:r>
    </w:p>
    <w:p w:rsidR="00D97B19" w:rsidRDefault="00D97B19" w:rsidP="00D97B19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CAUÊ MACRIS </w:t>
      </w:r>
    </w:p>
    <w:p w:rsidR="00D97B19" w:rsidRDefault="00D97B19" w:rsidP="00D97B19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142ª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02/10/17</w:t>
      </w:r>
    </w:p>
    <w:p w:rsidR="00D97B19" w:rsidRDefault="00D97B19" w:rsidP="00D97B19">
      <w:r>
        <w:rPr>
          <w:b/>
          <w:bCs/>
          <w:color w:val="0000FF"/>
          <w:w w:val="200"/>
          <w:sz w:val="18"/>
          <w:szCs w:val="18"/>
        </w:rPr>
        <w:t xml:space="preserve">                                </w:t>
      </w:r>
      <w:r>
        <w:t>Publicada em 05/10/17</w:t>
      </w:r>
    </w:p>
    <w:p w:rsidR="00477E58" w:rsidRPr="00164DA0" w:rsidRDefault="00477E58" w:rsidP="00477E58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  <w:u w:val="single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</w:rPr>
      </w:pPr>
      <w:r>
        <w:rPr>
          <w:rStyle w:val="Forte"/>
          <w:rFonts w:cs="Arial"/>
          <w:color w:val="000000"/>
          <w:sz w:val="28"/>
          <w:szCs w:val="28"/>
        </w:rPr>
        <w:t>RESPOSTA ÀS QUESTÕES</w:t>
      </w:r>
      <w:r w:rsidRPr="00BC6066">
        <w:rPr>
          <w:rStyle w:val="Forte"/>
          <w:rFonts w:cs="Arial"/>
          <w:color w:val="000000"/>
          <w:sz w:val="28"/>
          <w:szCs w:val="28"/>
        </w:rPr>
        <w:t xml:space="preserve"> DE ORDEM APRESENTADA</w:t>
      </w:r>
      <w:r>
        <w:rPr>
          <w:rStyle w:val="Forte"/>
          <w:rFonts w:cs="Arial"/>
          <w:color w:val="000000"/>
          <w:sz w:val="28"/>
          <w:szCs w:val="28"/>
        </w:rPr>
        <w:t xml:space="preserve">S, RESPECTIVAMENTE, </w:t>
      </w:r>
      <w:r w:rsidRPr="00BC6066">
        <w:rPr>
          <w:rStyle w:val="Forte"/>
          <w:rFonts w:cs="Arial"/>
          <w:color w:val="000000"/>
          <w:sz w:val="28"/>
          <w:szCs w:val="28"/>
        </w:rPr>
        <w:t xml:space="preserve"> NA </w:t>
      </w:r>
      <w:r w:rsidRPr="00BC6066">
        <w:rPr>
          <w:rFonts w:cs="Arial"/>
          <w:b/>
          <w:sz w:val="28"/>
          <w:szCs w:val="28"/>
        </w:rPr>
        <w:t>CENTÉSIMA DÉCIMA</w:t>
      </w:r>
      <w:r w:rsidRPr="00BC6066">
        <w:rPr>
          <w:rStyle w:val="Forte"/>
          <w:rFonts w:cs="Arial"/>
          <w:color w:val="000000"/>
          <w:sz w:val="28"/>
          <w:szCs w:val="28"/>
        </w:rPr>
        <w:t xml:space="preserve"> SESSÃO ORDINÁRIA, EM 15 DE AGOSTO </w:t>
      </w:r>
      <w:r>
        <w:rPr>
          <w:rStyle w:val="Forte"/>
          <w:rFonts w:cs="Arial"/>
          <w:color w:val="000000"/>
          <w:sz w:val="28"/>
          <w:szCs w:val="28"/>
        </w:rPr>
        <w:t>E NA CENTÉSIMA VIGÉSIMA SESSÃO ORDINÁRIA, EM 29 DE AGOSTO DE 2017</w:t>
      </w:r>
      <w:r w:rsidRPr="00BC6066">
        <w:rPr>
          <w:rStyle w:val="Forte"/>
          <w:rFonts w:cs="Arial"/>
          <w:color w:val="000000"/>
          <w:sz w:val="28"/>
          <w:szCs w:val="28"/>
        </w:rPr>
        <w:t>.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Fonts w:cs="Arial"/>
          <w:sz w:val="28"/>
          <w:szCs w:val="28"/>
        </w:rPr>
        <w:t>SRS. DEPUTADOS, SRAS. DEPUTADAS</w:t>
      </w:r>
      <w:r w:rsidRPr="00BC6066">
        <w:rPr>
          <w:rFonts w:cs="Arial"/>
          <w:b/>
          <w:sz w:val="28"/>
          <w:szCs w:val="28"/>
        </w:rPr>
        <w:t xml:space="preserve">, </w:t>
      </w:r>
      <w:r w:rsidRPr="00BC6066">
        <w:rPr>
          <w:rFonts w:cs="Arial"/>
          <w:sz w:val="28"/>
          <w:szCs w:val="28"/>
        </w:rPr>
        <w:t>NA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 xml:space="preserve">CENTÉSIMA DÉCIMA  SESSÃO ORDINÁRIA, REALIZADA EM 15 DE AGOSTO  ÚLTIMO, O NOBRE DEPUTADO ROBERTO MASSAFERA APRESENTOU QUESTÃO DE ORDEM,  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COM FULCRO NO ARTIGO 37 E SEU PARÁGRAFO ÚNICO, DO REGIMENTO INTERNO.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proofErr w:type="gramStart"/>
      <w:r w:rsidRPr="00BC6066">
        <w:rPr>
          <w:rStyle w:val="Forte"/>
          <w:rFonts w:cs="Arial"/>
          <w:b w:val="0"/>
          <w:color w:val="000000"/>
          <w:sz w:val="28"/>
          <w:szCs w:val="28"/>
        </w:rPr>
        <w:t>ALEGA,</w:t>
      </w:r>
      <w:proofErr w:type="gramEnd"/>
      <w:r w:rsidRPr="00BC6066">
        <w:rPr>
          <w:rStyle w:val="Forte"/>
          <w:rFonts w:cs="Arial"/>
          <w:b w:val="0"/>
          <w:color w:val="000000"/>
          <w:sz w:val="28"/>
          <w:szCs w:val="28"/>
        </w:rPr>
        <w:t xml:space="preserve"> EM BREVE SÍNTESE, O NOBRE PROPONENTE, QUE O PRESIDENTE EM EXERCÍCIO DA COMISSÃO DE FINANÇAS, ORÇAMENTO E PLANEJAMENTO NÃO OBSERVOU O DISPOSTO NO PARÁGRAFO ÚNICO DO REFERIDO ARTIGO 37 E, ATÉ O MOMENTO, NÃO CONVOCOU REUNIÃO PARA ELEIÇÃO DO NOVO PRESIDENTE DAQUELE ÓRGÃO, NA VAGA ABERTA COM O FALECIMENTO DO DEPUTADO CELSO GIGLIO, NO ÚLTIMO DIA 11 DO MÊS DE JULHO. 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Style w:val="Forte"/>
          <w:rFonts w:cs="Arial"/>
          <w:b w:val="0"/>
          <w:color w:val="000000"/>
          <w:sz w:val="28"/>
          <w:szCs w:val="28"/>
        </w:rPr>
        <w:lastRenderedPageBreak/>
        <w:t xml:space="preserve">EM FACE DESSA OMISSÃO REQUER QUE A PRESIDÊNCIA MANIFESTE-SE SOBRE A QUESTÃO E TOME PROVIDÊNCIAS VISANDO A ELEIÇÃO DE NOVO PRESIDENTE PARA AQUELA COMISSÃO. 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Style w:val="Forte"/>
          <w:rFonts w:cs="Arial"/>
          <w:b w:val="0"/>
          <w:color w:val="000000"/>
          <w:sz w:val="28"/>
          <w:szCs w:val="28"/>
        </w:rPr>
        <w:t xml:space="preserve">NA </w:t>
      </w:r>
      <w:r w:rsidRPr="00BC6066">
        <w:rPr>
          <w:rFonts w:cs="Arial"/>
          <w:sz w:val="28"/>
          <w:szCs w:val="28"/>
        </w:rPr>
        <w:t xml:space="preserve">CENTÉSIMA </w:t>
      </w:r>
      <w:r>
        <w:rPr>
          <w:rFonts w:cs="Arial"/>
          <w:sz w:val="28"/>
          <w:szCs w:val="28"/>
        </w:rPr>
        <w:t>VIGÉSIMA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 xml:space="preserve">SESSÃO ORDINÁRIA, REALIZADA EM </w:t>
      </w:r>
      <w:r>
        <w:rPr>
          <w:rFonts w:cs="Arial"/>
          <w:sz w:val="28"/>
          <w:szCs w:val="28"/>
        </w:rPr>
        <w:t>29</w:t>
      </w:r>
      <w:r w:rsidRPr="00BC6066">
        <w:rPr>
          <w:rFonts w:cs="Arial"/>
          <w:sz w:val="28"/>
          <w:szCs w:val="28"/>
        </w:rPr>
        <w:t xml:space="preserve"> DE AGOSTO  ÚLTIMO, O NOBRE DEPUTADO </w:t>
      </w:r>
      <w:r>
        <w:rPr>
          <w:rFonts w:cs="Arial"/>
          <w:sz w:val="28"/>
          <w:szCs w:val="28"/>
        </w:rPr>
        <w:t>CAMPOS MACHADO</w:t>
      </w:r>
      <w:r w:rsidRPr="00BC6066">
        <w:rPr>
          <w:rFonts w:cs="Arial"/>
          <w:sz w:val="28"/>
          <w:szCs w:val="28"/>
        </w:rPr>
        <w:t xml:space="preserve"> APRESENTOU QUESTÃO DE ORDEM</w:t>
      </w:r>
      <w:r>
        <w:rPr>
          <w:rFonts w:cs="Arial"/>
          <w:sz w:val="28"/>
          <w:szCs w:val="28"/>
        </w:rPr>
        <w:t xml:space="preserve"> COM FULCRO NO ARTIGO 44 DO REGIMENTO INTERNO, RELATIVAMENTE ÀS VAGAS SURGIDAS NAS COMISSÕES DA ASSEMBLEIA.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>
        <w:rPr>
          <w:rStyle w:val="Forte"/>
          <w:rFonts w:cs="Arial"/>
          <w:b w:val="0"/>
          <w:color w:val="000000"/>
          <w:sz w:val="28"/>
          <w:szCs w:val="28"/>
        </w:rPr>
        <w:t>DIZ SUA EXCELÊNCIA QUE O ARTIGO 36 DO NOSSO REGIMENTO NÃO PREVÊ, DENTRE OS MOTIVOS PARA ELEIÇÃO DE NOVO PRESIDENTE DE COMISSÃO, O FALECIMENTO DO TITULAR E INDAGA, AO FINAL, QUAL O PROCEDIMENTO A ADOTAR NO CASO DO NOBRE DEPUTADO CELSO GIGLIO, FALECIDO QUANDO OCUPAVA A PRESIDÊNCIA DA COMISSÃO DE FINANÇAS, ORÇAMENTO E PLANEJAMENTO.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Style w:val="Forte"/>
          <w:rFonts w:cs="Arial"/>
          <w:b w:val="0"/>
          <w:color w:val="000000"/>
          <w:sz w:val="28"/>
          <w:szCs w:val="28"/>
        </w:rPr>
        <w:t xml:space="preserve">PASSAMOS A RESPONDER 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ÀS DUAS QUESTÕES DE ORDEM, UMA VEZ QUE AMBAS REFEREM-SE AO MESMO EPISÓDIO: A VACÂNCIA DA PRESIDÊNCIA EFETIVA DA COMISSÃO DE FINANÇAS, ORÇAMENTO E PLANEJAMENTO SURGIDA COM O FALECIMENTO DO TITULAR. 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NUMA BREVE CONSIDERAÇÃO INICIAL,</w:t>
      </w:r>
      <w:proofErr w:type="gramStart"/>
      <w:r>
        <w:rPr>
          <w:rFonts w:cs="Arial"/>
          <w:sz w:val="28"/>
          <w:szCs w:val="28"/>
        </w:rPr>
        <w:t xml:space="preserve">  </w:t>
      </w:r>
      <w:r w:rsidRPr="00BC6066">
        <w:rPr>
          <w:rFonts w:cs="Arial"/>
          <w:sz w:val="28"/>
          <w:szCs w:val="28"/>
        </w:rPr>
        <w:t xml:space="preserve"> </w:t>
      </w:r>
      <w:proofErr w:type="gramEnd"/>
      <w:r w:rsidRPr="00BC6066">
        <w:rPr>
          <w:rFonts w:cs="Arial"/>
          <w:sz w:val="28"/>
          <w:szCs w:val="28"/>
        </w:rPr>
        <w:t xml:space="preserve">É IMPORTANTE NOTAR QUE A EXISTÊNCIA DA NORMA REGIMENTAL CONFIGURA UM PACTO DE </w:t>
      </w:r>
      <w:r w:rsidRPr="00BC6066">
        <w:rPr>
          <w:rFonts w:cs="Arial"/>
          <w:sz w:val="28"/>
          <w:szCs w:val="28"/>
        </w:rPr>
        <w:lastRenderedPageBreak/>
        <w:t>PROCEDIMENTOS, DE OBSERVÂNCIA OBRIGATÓRIA A TODOS OS MEMBROS DA ASSEMBLEIA LEGISLATIVA, QUE O RECONHECEM COMO NECESSÁRIO AO PLENO FUNCIONAMENTO DESTE PODER E AO RELACIONAMENTO HARMÔNICO ENTRE OS SEUS INTEGRANTES.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ASSIM, A INOBSERVÂNCIA DA NORMA REGIMENTAL OFENDE O COMPROMISSO DEMOCRÁTICO, VOLUNTARIAMENTE ASSUMIDO PELOS DEPUTADOS PAULISTAS NO MOMENTO DE SUA POSSE, E QUE EMBASA A RAZÃO DE SER DESTE PARLAMENTO. 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Style w:val="Forte"/>
          <w:rFonts w:cs="Arial"/>
          <w:b w:val="0"/>
          <w:color w:val="000000"/>
          <w:sz w:val="28"/>
          <w:szCs w:val="28"/>
        </w:rPr>
        <w:t>QUANTO AOS ASPECTOS TÉCNICOS DA</w:t>
      </w:r>
      <w:r>
        <w:rPr>
          <w:rStyle w:val="Forte"/>
          <w:rFonts w:cs="Arial"/>
          <w:b w:val="0"/>
          <w:color w:val="000000"/>
          <w:sz w:val="28"/>
          <w:szCs w:val="28"/>
        </w:rPr>
        <w:t>S QUESTÕES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, TRANSCREVEMOS O</w:t>
      </w:r>
      <w:r>
        <w:rPr>
          <w:rStyle w:val="Forte"/>
          <w:rFonts w:cs="Arial"/>
          <w:b w:val="0"/>
          <w:color w:val="000000"/>
          <w:sz w:val="28"/>
          <w:szCs w:val="28"/>
        </w:rPr>
        <w:t>S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 xml:space="preserve"> DISPOSITIVO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S REGIMENTAIS 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CITADO</w:t>
      </w:r>
      <w:r>
        <w:rPr>
          <w:rStyle w:val="Forte"/>
          <w:rFonts w:cs="Arial"/>
          <w:b w:val="0"/>
          <w:color w:val="000000"/>
          <w:sz w:val="28"/>
          <w:szCs w:val="28"/>
        </w:rPr>
        <w:t>S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: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>
        <w:rPr>
          <w:rStyle w:val="Forte"/>
          <w:rFonts w:cs="Arial"/>
          <w:b w:val="0"/>
          <w:color w:val="000000"/>
          <w:sz w:val="28"/>
          <w:szCs w:val="28"/>
        </w:rPr>
        <w:t>“</w:t>
      </w:r>
      <w:r w:rsidRPr="00C541AD">
        <w:rPr>
          <w:rStyle w:val="Forte"/>
          <w:rFonts w:cs="Arial"/>
          <w:color w:val="000000"/>
          <w:sz w:val="28"/>
          <w:szCs w:val="28"/>
        </w:rPr>
        <w:t xml:space="preserve">Artigo 36 </w:t>
      </w:r>
      <w:proofErr w:type="gramStart"/>
      <w:r w:rsidRPr="00C541AD">
        <w:rPr>
          <w:rStyle w:val="Forte"/>
          <w:rFonts w:cs="Arial"/>
          <w:color w:val="000000"/>
          <w:sz w:val="28"/>
          <w:szCs w:val="28"/>
        </w:rPr>
        <w:t>-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 ...</w:t>
      </w:r>
      <w:proofErr w:type="gramEnd"/>
      <w:r>
        <w:rPr>
          <w:rStyle w:val="Forte"/>
          <w:rFonts w:cs="Arial"/>
          <w:b w:val="0"/>
          <w:color w:val="000000"/>
          <w:sz w:val="28"/>
          <w:szCs w:val="28"/>
        </w:rPr>
        <w:t>...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C541AD">
        <w:rPr>
          <w:rStyle w:val="Forte"/>
          <w:rFonts w:cs="Arial"/>
          <w:color w:val="000000"/>
          <w:sz w:val="28"/>
          <w:szCs w:val="28"/>
        </w:rPr>
        <w:t>§ 1º -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 A eleição nas Comissões Permanentes será convocada e presidida:</w:t>
      </w:r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b w:val="0"/>
          <w:color w:val="000000"/>
          <w:sz w:val="28"/>
          <w:szCs w:val="28"/>
        </w:rPr>
        <w:t>........................</w:t>
      </w:r>
      <w:proofErr w:type="gramEnd"/>
    </w:p>
    <w:p w:rsidR="00477E58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C541AD">
        <w:rPr>
          <w:rStyle w:val="Forte"/>
          <w:rFonts w:cs="Arial"/>
          <w:color w:val="000000"/>
          <w:sz w:val="28"/>
          <w:szCs w:val="28"/>
        </w:rPr>
        <w:t>2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Style w:val="Forte"/>
          <w:rFonts w:cs="Arial"/>
          <w:b w:val="0"/>
          <w:color w:val="000000"/>
          <w:sz w:val="28"/>
          <w:szCs w:val="28"/>
        </w:rPr>
        <w:t>no</w:t>
      </w:r>
      <w:proofErr w:type="gramEnd"/>
      <w:r>
        <w:rPr>
          <w:rStyle w:val="Forte"/>
          <w:rFonts w:cs="Arial"/>
          <w:b w:val="0"/>
          <w:color w:val="000000"/>
          <w:sz w:val="28"/>
          <w:szCs w:val="28"/>
        </w:rPr>
        <w:t xml:space="preserve"> biênio subsequente, pelo Presidente da Comissão no biênio anterior, ou pelo Vice-Presidente, no impedimento ou ausência daquele; no impedimento de ambos, pelo mais idoso dos membros presentes.”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b w:val="0"/>
          <w:color w:val="000000"/>
          <w:sz w:val="28"/>
          <w:szCs w:val="28"/>
        </w:rPr>
        <w:t>...........................</w:t>
      </w:r>
      <w:proofErr w:type="gramEnd"/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r w:rsidRPr="00BC6066">
        <w:rPr>
          <w:rStyle w:val="Forte"/>
          <w:rFonts w:cs="Arial"/>
          <w:color w:val="000000"/>
          <w:sz w:val="28"/>
          <w:szCs w:val="28"/>
        </w:rPr>
        <w:lastRenderedPageBreak/>
        <w:t>“Artigo 37 - </w:t>
      </w:r>
      <w:r w:rsidRPr="00BC6066">
        <w:rPr>
          <w:rFonts w:cs="Arial"/>
          <w:color w:val="000000"/>
          <w:sz w:val="28"/>
          <w:szCs w:val="28"/>
        </w:rPr>
        <w:t xml:space="preserve">O Presidente de Comissão será, nos seus impedimentos e ausências, </w:t>
      </w:r>
      <w:proofErr w:type="gramStart"/>
      <w:r w:rsidRPr="00BC6066">
        <w:rPr>
          <w:rFonts w:cs="Arial"/>
          <w:color w:val="000000"/>
          <w:sz w:val="28"/>
          <w:szCs w:val="28"/>
        </w:rPr>
        <w:t>substituído pelo Vice-Presidente</w:t>
      </w:r>
      <w:proofErr w:type="gramEnd"/>
      <w:r w:rsidRPr="00BC6066">
        <w:rPr>
          <w:rFonts w:cs="Arial"/>
          <w:color w:val="000000"/>
          <w:sz w:val="28"/>
          <w:szCs w:val="28"/>
        </w:rPr>
        <w:t>; e, nos impedimentos e ausências simultâneas de ambos, dirigirá os trabalhos o membro mais idoso da Comissão.</w:t>
      </w:r>
      <w:r w:rsidRPr="00BC6066">
        <w:rPr>
          <w:rFonts w:cs="Arial"/>
          <w:color w:val="000000"/>
          <w:sz w:val="28"/>
          <w:szCs w:val="28"/>
        </w:rPr>
        <w:br/>
      </w:r>
      <w:r w:rsidRPr="00BC6066">
        <w:rPr>
          <w:rStyle w:val="Forte"/>
          <w:rFonts w:cs="Arial"/>
          <w:color w:val="000000"/>
          <w:sz w:val="28"/>
          <w:szCs w:val="28"/>
        </w:rPr>
        <w:t>Parágrafo único - </w:t>
      </w:r>
      <w:r w:rsidRPr="00BC6066">
        <w:rPr>
          <w:rFonts w:cs="Arial"/>
          <w:color w:val="000000"/>
          <w:sz w:val="28"/>
          <w:szCs w:val="28"/>
        </w:rPr>
        <w:t xml:space="preserve">Se, </w:t>
      </w:r>
      <w:r w:rsidRPr="000A414E">
        <w:rPr>
          <w:rFonts w:cs="Arial"/>
          <w:color w:val="000000"/>
          <w:sz w:val="28"/>
          <w:szCs w:val="28"/>
        </w:rPr>
        <w:t>por qualquer motivo</w:t>
      </w:r>
      <w:r w:rsidRPr="00BC6066">
        <w:rPr>
          <w:rFonts w:cs="Arial"/>
          <w:color w:val="000000"/>
          <w:sz w:val="28"/>
          <w:szCs w:val="28"/>
        </w:rPr>
        <w:t xml:space="preserve">, o Presidente deixar de fazer parte da Comissão ou renunciar ao cargo, </w:t>
      </w:r>
      <w:r w:rsidRPr="00BC6066">
        <w:rPr>
          <w:rFonts w:cs="Arial"/>
          <w:i/>
          <w:color w:val="000000"/>
          <w:sz w:val="28"/>
          <w:szCs w:val="28"/>
          <w:u w:val="single"/>
        </w:rPr>
        <w:t>proceder-se-á a nova eleição para escolha de seu sucessor</w:t>
      </w:r>
      <w:r w:rsidRPr="00BC6066">
        <w:rPr>
          <w:rFonts w:cs="Arial"/>
          <w:color w:val="000000"/>
          <w:sz w:val="28"/>
          <w:szCs w:val="28"/>
          <w:u w:val="single"/>
        </w:rPr>
        <w:t>,</w:t>
      </w:r>
      <w:r w:rsidRPr="00BC6066">
        <w:rPr>
          <w:rFonts w:cs="Arial"/>
          <w:color w:val="000000"/>
          <w:sz w:val="28"/>
          <w:szCs w:val="28"/>
        </w:rPr>
        <w:t xml:space="preserve"> salvo se faltarem menos de 3 </w:t>
      </w: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proofErr w:type="gramStart"/>
      <w:r w:rsidRPr="00BC6066">
        <w:rPr>
          <w:rFonts w:cs="Arial"/>
          <w:color w:val="000000"/>
          <w:sz w:val="28"/>
          <w:szCs w:val="28"/>
        </w:rPr>
        <w:t>meses</w:t>
      </w:r>
      <w:proofErr w:type="gramEnd"/>
      <w:r w:rsidRPr="00BC6066">
        <w:rPr>
          <w:rFonts w:cs="Arial"/>
          <w:color w:val="000000"/>
          <w:sz w:val="28"/>
          <w:szCs w:val="28"/>
        </w:rPr>
        <w:t xml:space="preserve"> para o término do biênio, caso em que será substituído pelo Vice-Presidente.”</w:t>
      </w:r>
      <w:r>
        <w:rPr>
          <w:rFonts w:cs="Arial"/>
          <w:color w:val="000000"/>
          <w:sz w:val="28"/>
          <w:szCs w:val="28"/>
        </w:rPr>
        <w:t xml:space="preserve"> (grifo nosso)</w:t>
      </w: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............................</w:t>
      </w:r>
      <w:proofErr w:type="gramEnd"/>
    </w:p>
    <w:p w:rsidR="00477E58" w:rsidRPr="00CE62F6" w:rsidRDefault="00477E58" w:rsidP="00477E58">
      <w:pPr>
        <w:spacing w:line="360" w:lineRule="auto"/>
        <w:ind w:left="426"/>
        <w:rPr>
          <w:rStyle w:val="Forte"/>
          <w:rFonts w:cs="Arial"/>
          <w:color w:val="000000"/>
          <w:sz w:val="28"/>
          <w:szCs w:val="28"/>
        </w:rPr>
      </w:pPr>
      <w:r>
        <w:rPr>
          <w:rStyle w:val="Forte"/>
          <w:rFonts w:ascii="Arial" w:hAnsi="Arial" w:cs="Arial"/>
          <w:color w:val="000000"/>
        </w:rPr>
        <w:t>Artigo 44 - </w:t>
      </w:r>
      <w:r w:rsidRPr="00CE62F6">
        <w:rPr>
          <w:rFonts w:cs="Arial"/>
          <w:color w:val="000000"/>
          <w:sz w:val="28"/>
          <w:szCs w:val="28"/>
        </w:rPr>
        <w:t>As vagas nas Comissões verificar-se-ão na hipótese prevista no artigo 61-A e, ainda, nos seguintes casos: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 -</w:t>
      </w:r>
      <w:r w:rsidRPr="00CE62F6">
        <w:rPr>
          <w:rFonts w:cs="Arial"/>
          <w:color w:val="000000"/>
          <w:sz w:val="28"/>
          <w:szCs w:val="28"/>
        </w:rPr>
        <w:t> com a renúncia;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II -</w:t>
      </w:r>
      <w:r w:rsidRPr="00CE62F6">
        <w:rPr>
          <w:rFonts w:cs="Arial"/>
          <w:color w:val="000000"/>
          <w:sz w:val="28"/>
          <w:szCs w:val="28"/>
        </w:rPr>
        <w:t> com a perda do lugar, nos termos do § 4º do artigo 27 e do § 2º deste artigo. </w:t>
      </w:r>
      <w:r w:rsidRPr="00CE62F6">
        <w:rPr>
          <w:rFonts w:cs="Arial"/>
          <w:color w:val="000000"/>
          <w:sz w:val="28"/>
          <w:szCs w:val="28"/>
          <w:vertAlign w:val="superscript"/>
        </w:rPr>
        <w:t>(8</w:t>
      </w:r>
      <w:proofErr w:type="gramStart"/>
      <w:r w:rsidRPr="00CE62F6">
        <w:rPr>
          <w:rFonts w:cs="Arial"/>
          <w:color w:val="000000"/>
          <w:sz w:val="28"/>
          <w:szCs w:val="28"/>
          <w:vertAlign w:val="superscript"/>
        </w:rPr>
        <w:t>)</w:t>
      </w:r>
      <w:proofErr w:type="gramEnd"/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III -</w:t>
      </w:r>
      <w:r w:rsidRPr="00CE62F6">
        <w:rPr>
          <w:rFonts w:cs="Arial"/>
          <w:color w:val="000000"/>
          <w:sz w:val="28"/>
          <w:szCs w:val="28"/>
        </w:rPr>
        <w:t> com a substituição efetuada pelo Líder; </w:t>
      </w:r>
      <w:r w:rsidRPr="00CE62F6">
        <w:rPr>
          <w:rFonts w:cs="Arial"/>
          <w:color w:val="000000"/>
          <w:sz w:val="28"/>
          <w:szCs w:val="28"/>
          <w:vertAlign w:val="superscript"/>
        </w:rPr>
        <w:t>(85)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IV -</w:t>
      </w:r>
      <w:r w:rsidRPr="00CE62F6">
        <w:rPr>
          <w:rFonts w:cs="Arial"/>
          <w:color w:val="000000"/>
          <w:sz w:val="28"/>
          <w:szCs w:val="28"/>
        </w:rPr>
        <w:t> na hipótese prevista no § 6° deste artigo. </w:t>
      </w:r>
      <w:r w:rsidRPr="00CE62F6">
        <w:rPr>
          <w:rFonts w:cs="Arial"/>
          <w:color w:val="000000"/>
          <w:sz w:val="28"/>
          <w:szCs w:val="28"/>
          <w:vertAlign w:val="superscript"/>
        </w:rPr>
        <w:t>(85)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.............................</w:t>
      </w: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r w:rsidRPr="00CE62F6">
        <w:rPr>
          <w:rStyle w:val="Forte"/>
          <w:rFonts w:cs="Arial"/>
          <w:color w:val="000000"/>
          <w:sz w:val="28"/>
          <w:szCs w:val="28"/>
        </w:rPr>
        <w:t>§ 2º -</w:t>
      </w:r>
      <w:r w:rsidRPr="00CE62F6">
        <w:rPr>
          <w:rFonts w:cs="Arial"/>
          <w:color w:val="000000"/>
          <w:sz w:val="28"/>
          <w:szCs w:val="28"/>
        </w:rPr>
        <w:t> Perderá automaticamente o lugar na Comissão a Deputada ou Deputado que na mesma sessão legislativa:</w:t>
      </w:r>
    </w:p>
    <w:p w:rsidR="00477E58" w:rsidRPr="00CE62F6" w:rsidRDefault="00477E58" w:rsidP="00477E58">
      <w:pPr>
        <w:spacing w:line="360" w:lineRule="auto"/>
        <w:ind w:left="426"/>
        <w:rPr>
          <w:rStyle w:val="Forte"/>
          <w:rFonts w:cs="Arial"/>
          <w:color w:val="000000"/>
          <w:sz w:val="28"/>
          <w:szCs w:val="28"/>
        </w:rPr>
      </w:pPr>
      <w:proofErr w:type="gramStart"/>
      <w:r w:rsidRPr="00CE62F6">
        <w:rPr>
          <w:rStyle w:val="Forte"/>
          <w:rFonts w:cs="Arial"/>
          <w:color w:val="000000"/>
          <w:sz w:val="28"/>
          <w:szCs w:val="28"/>
        </w:rPr>
        <w:t>..............................</w:t>
      </w:r>
      <w:proofErr w:type="gramEnd"/>
    </w:p>
    <w:p w:rsidR="00477E58" w:rsidRDefault="00477E58" w:rsidP="00477E58">
      <w:pPr>
        <w:spacing w:line="360" w:lineRule="auto"/>
        <w:ind w:left="426"/>
        <w:rPr>
          <w:rFonts w:ascii="Arial" w:hAnsi="Arial" w:cs="Arial"/>
          <w:color w:val="000000"/>
          <w:sz w:val="15"/>
          <w:szCs w:val="15"/>
          <w:vertAlign w:val="superscript"/>
        </w:rPr>
      </w:pPr>
      <w:r w:rsidRPr="00CE62F6">
        <w:rPr>
          <w:rStyle w:val="Forte"/>
          <w:rFonts w:cs="Arial"/>
          <w:color w:val="000000"/>
          <w:sz w:val="28"/>
          <w:szCs w:val="28"/>
        </w:rPr>
        <w:lastRenderedPageBreak/>
        <w:t>§ 6º -</w:t>
      </w:r>
      <w:r w:rsidRPr="00CE62F6">
        <w:rPr>
          <w:rFonts w:cs="Arial"/>
          <w:color w:val="000000"/>
          <w:sz w:val="28"/>
          <w:szCs w:val="28"/>
        </w:rPr>
        <w:t> Perderá o lugar na Comissão o Parlamentar que não relatar mais de vinte por cento das matérias a ele distribuídas no curso de cada sessão legislativa anual. </w:t>
      </w: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.............................</w:t>
      </w:r>
      <w:proofErr w:type="gramEnd"/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INICIALMENTE, ANALISEMOS A QUESTÃO PROPOSTA PELO DEPUTADO CAMPOS MACHADO, QUE EMBORA POSTERIOR CRONOLOGICAMENTE, É REQUISITO PARA ANÁLISE DA QUESTÃO PROPOSTA PELO DEPUTADO ROBERTO MASSAFERA. 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COMO APONTA O DEPUTADO CAMPOS MACHADO, O REGIMENTO INTERNO DISPÕE, NO § 2º DO ARTIGO 11, QUE AS FUNÇÕES DOS MEMBROS DA MESA CESSARÃO, ENTRE OUTROS, POR MOTIVO DE FALECIMENTO.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POR OUTRO LADO, O ARTIGO 36 NÃO APONTARIA O FALECIMENTO</w:t>
      </w:r>
      <w:proofErr w:type="gramStart"/>
      <w:r>
        <w:rPr>
          <w:rFonts w:cs="Arial"/>
          <w:color w:val="000000"/>
          <w:sz w:val="28"/>
          <w:szCs w:val="28"/>
        </w:rPr>
        <w:t xml:space="preserve">  </w:t>
      </w:r>
      <w:proofErr w:type="gramEnd"/>
      <w:r>
        <w:rPr>
          <w:rFonts w:cs="Arial"/>
          <w:color w:val="000000"/>
          <w:sz w:val="28"/>
          <w:szCs w:val="28"/>
        </w:rPr>
        <w:t>COMO MOTIVO PARA A REALIZAÇÃO DE NOVA ELEIÇÃO PARA O CARGO DE PRESIDENTE DE COMISSÃO.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OU COMO DIZ O NOBRE LÍDER DO PTB: “ASSIM É QUE, NO TOCANTE ÀS FUNÇÕES DE PRESIDENTE DE COMISSÃO, NÃO PREVÊ O NOSSO REGIMENTO INTERNO, HIPÓTESE DE CONSIDERAR VAGA ESSA FUNÇÃO, EM CASO DE FALECIMENTO DO TITULAR, NEM DE PROMOVER ELEIÇÕES PARA CORRESPONDENTE PREENCHIMENTO”.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EMBORA RESPEITEMOS O GRANDE CONHECIMENTO JURÍDICO DO NOBRE DEPUTADO CAMPOS MACHADO, DISCORDAMOS DO ENTENDIMENTO DE SUA EXCELÊNCIA NESSA QUESTÃO. 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</w:rPr>
        <w:t xml:space="preserve">COMO SE LÊ NO PARÁGRAFO ÚNICO DO ARTIGO 37, </w:t>
      </w:r>
      <w:proofErr w:type="gramStart"/>
      <w:r>
        <w:rPr>
          <w:rStyle w:val="Forte"/>
          <w:rFonts w:cs="Arial"/>
          <w:color w:val="000000"/>
          <w:sz w:val="28"/>
          <w:szCs w:val="28"/>
        </w:rPr>
        <w:t>“</w:t>
      </w:r>
      <w:r w:rsidRPr="00BC6066">
        <w:rPr>
          <w:rStyle w:val="Forte"/>
          <w:rFonts w:cs="Arial"/>
          <w:color w:val="000000"/>
          <w:sz w:val="28"/>
          <w:szCs w:val="28"/>
        </w:rPr>
        <w:t> </w:t>
      </w:r>
      <w:proofErr w:type="gramEnd"/>
      <w:r w:rsidRPr="00BC6066">
        <w:rPr>
          <w:rFonts w:cs="Arial"/>
          <w:color w:val="000000"/>
          <w:sz w:val="28"/>
          <w:szCs w:val="28"/>
        </w:rPr>
        <w:t xml:space="preserve">Se, </w:t>
      </w:r>
      <w:r w:rsidRPr="00CE62F6">
        <w:rPr>
          <w:rFonts w:cs="Arial"/>
          <w:b/>
          <w:color w:val="000000"/>
          <w:sz w:val="28"/>
          <w:szCs w:val="28"/>
        </w:rPr>
        <w:t>por qualquer motivo</w:t>
      </w:r>
      <w:r w:rsidRPr="00BC6066">
        <w:rPr>
          <w:rFonts w:cs="Arial"/>
          <w:color w:val="000000"/>
          <w:sz w:val="28"/>
          <w:szCs w:val="28"/>
        </w:rPr>
        <w:t xml:space="preserve">, o Presidente deixar de fazer parte da Comissão ou renunciar ao cargo, </w:t>
      </w:r>
      <w:r w:rsidRPr="00BC6066">
        <w:rPr>
          <w:rFonts w:cs="Arial"/>
          <w:i/>
          <w:color w:val="000000"/>
          <w:sz w:val="28"/>
          <w:szCs w:val="28"/>
          <w:u w:val="single"/>
        </w:rPr>
        <w:t>proceder-se-á a nova eleição para escolha de seu sucessor</w:t>
      </w:r>
      <w:r>
        <w:rPr>
          <w:rFonts w:cs="Arial"/>
          <w:color w:val="000000"/>
          <w:sz w:val="28"/>
          <w:szCs w:val="28"/>
          <w:u w:val="single"/>
        </w:rPr>
        <w:t>...”</w:t>
      </w:r>
      <w:r w:rsidRPr="00C535A8">
        <w:rPr>
          <w:rFonts w:cs="Arial"/>
          <w:color w:val="000000"/>
          <w:sz w:val="28"/>
          <w:szCs w:val="28"/>
        </w:rPr>
        <w:t xml:space="preserve">  (grifo nosso)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 EXPRESSÃO “POR QUALQUER MOTIVO” ABRANGE, EVIDENTEMENTE, O MOTIVO DE FALECIMENTO, RAZÃO, ALIÁS, QUE – AO CONTRÁRIO DO QUE AFIRMA O NOBRE PROPONENTE – CONSUBSTANCIA, DA FORMA MAIS DEFINITIVA POSSÍVEL,</w:t>
      </w:r>
      <w:proofErr w:type="gramStart"/>
      <w:r>
        <w:rPr>
          <w:rFonts w:cs="Arial"/>
          <w:color w:val="000000"/>
          <w:sz w:val="28"/>
          <w:szCs w:val="28"/>
        </w:rPr>
        <w:t xml:space="preserve">  </w:t>
      </w:r>
      <w:proofErr w:type="gramEnd"/>
      <w:r>
        <w:rPr>
          <w:rFonts w:cs="Arial"/>
          <w:color w:val="000000"/>
          <w:sz w:val="28"/>
          <w:szCs w:val="28"/>
        </w:rPr>
        <w:t>A VACÂNCIA DESSE CARGO.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AO FALECER, O PRESIDENTE DA COMISSÃO DE FINANÇAS DEIXOU</w:t>
      </w:r>
      <w:proofErr w:type="gramStart"/>
      <w:r>
        <w:rPr>
          <w:rFonts w:cs="Arial"/>
          <w:color w:val="000000"/>
          <w:sz w:val="28"/>
          <w:szCs w:val="28"/>
        </w:rPr>
        <w:t xml:space="preserve">  </w:t>
      </w:r>
      <w:proofErr w:type="gramEnd"/>
      <w:r>
        <w:rPr>
          <w:rFonts w:cs="Arial"/>
          <w:color w:val="000000"/>
          <w:sz w:val="28"/>
          <w:szCs w:val="28"/>
        </w:rPr>
        <w:t>DE FAZER PARTE DO COLEGIADO, CARACTERIZANDO, ASSIM,   SITUAÇÃO NA QUAL A NORMA REGIMENTAL IMPÕE A NECESSIDADE DE NOVA ELEIÇÃO.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E, </w:t>
      </w:r>
      <w:r w:rsidRPr="00BC6066">
        <w:rPr>
          <w:rFonts w:cs="Arial"/>
          <w:sz w:val="28"/>
          <w:szCs w:val="28"/>
        </w:rPr>
        <w:t xml:space="preserve">A LEITURA DO DISPOSITIVO DEIXA CRISTALINO O ENTENDIMENTO DE QUE </w:t>
      </w:r>
      <w:r w:rsidRPr="00BC6066">
        <w:rPr>
          <w:rFonts w:cs="Arial"/>
          <w:b/>
          <w:sz w:val="28"/>
          <w:szCs w:val="28"/>
          <w:u w:val="single"/>
        </w:rPr>
        <w:t>DEVE</w:t>
      </w:r>
      <w:r w:rsidRPr="00BC6066">
        <w:rPr>
          <w:rFonts w:cs="Arial"/>
          <w:sz w:val="28"/>
          <w:szCs w:val="28"/>
        </w:rPr>
        <w:t xml:space="preserve"> SER ELEITO UM NOVO PRESIDENTE DA COMISSÃO DE FINANÇAS, ORÇAMENTO E PLANEJAMENTO NA VAGA HAVIDA PELO FALECIMENTO DO SEU TITULAR, TENDO EM VISTA RESTAR FALTANTE AINDA POUCO MAIS DE UM ANO E MEIO PA</w:t>
      </w:r>
      <w:r>
        <w:rPr>
          <w:rFonts w:cs="Arial"/>
          <w:sz w:val="28"/>
          <w:szCs w:val="28"/>
        </w:rPr>
        <w:t>RA O TÉRMINO DO BIÊNIO 2017/2019</w:t>
      </w:r>
      <w:r w:rsidRPr="00BC6066">
        <w:rPr>
          <w:rFonts w:cs="Arial"/>
          <w:sz w:val="28"/>
          <w:szCs w:val="28"/>
        </w:rPr>
        <w:t>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lastRenderedPageBreak/>
        <w:t>NÃO HÁ QUALQUER DÚVIDA SOBRE ESSE ASPECTO DA QUESTÃO.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 QUE SE NOTA, NO ENTANTO – E AQUI NOS VOLTAMOS PARA A QUESTÃO PROPOSTA PELO NOBRE DEPUTADO ROBERTO MASSAFERA –</w:t>
      </w:r>
      <w:proofErr w:type="gramStart"/>
      <w:r>
        <w:rPr>
          <w:rFonts w:cs="Arial"/>
          <w:sz w:val="28"/>
          <w:szCs w:val="28"/>
        </w:rPr>
        <w:t xml:space="preserve"> </w:t>
      </w:r>
      <w:r w:rsidRPr="00BC6066">
        <w:rPr>
          <w:rFonts w:cs="Arial"/>
          <w:sz w:val="28"/>
          <w:szCs w:val="28"/>
        </w:rPr>
        <w:t xml:space="preserve"> </w:t>
      </w:r>
      <w:proofErr w:type="gramEnd"/>
      <w:r w:rsidRPr="00BC6066">
        <w:rPr>
          <w:rFonts w:cs="Arial"/>
          <w:sz w:val="28"/>
          <w:szCs w:val="28"/>
        </w:rPr>
        <w:t>É QUE O PARÁGRAFO ÚNICO DO ARTIGO 37 NÃO FIXA PRAZO PARA A REALIZAÇÃO DA NOVA ELEIÇÃO, O QUE PODERIA, TALVEZ, SER APONTADO COMO LACUNA A OBSTACULIZAR A APLICAÇÃO DA NORMA.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ESSA LACUNA, PORÉM, É SÓ APARENTE. 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O PRAZO PARA A REALIZAÇÃO DA NOVA ELEIÇÃO PARA A PRESIDÊNCIA VACANTE DE COMISSÃO, </w:t>
      </w:r>
      <w:r w:rsidRPr="00BC6066">
        <w:rPr>
          <w:rFonts w:cs="Arial"/>
          <w:sz w:val="28"/>
          <w:szCs w:val="28"/>
          <w:u w:val="single"/>
        </w:rPr>
        <w:t>JÁ ESTÁ DEFINIDO NO ARTIGO 36 DO REGIMENTO INTERNO</w:t>
      </w:r>
      <w:r w:rsidRPr="00BC6066">
        <w:rPr>
          <w:rFonts w:cs="Arial"/>
          <w:sz w:val="28"/>
          <w:szCs w:val="28"/>
        </w:rPr>
        <w:t xml:space="preserve"> E SERVE À PERFEIÇÃO PARA SITUAÇÃO QUE ORA SE DISCUTE, COMO </w:t>
      </w:r>
      <w:proofErr w:type="gramStart"/>
      <w:r w:rsidRPr="00BC6066">
        <w:rPr>
          <w:rFonts w:cs="Arial"/>
          <w:sz w:val="28"/>
          <w:szCs w:val="28"/>
        </w:rPr>
        <w:t>ALIÁS</w:t>
      </w:r>
      <w:proofErr w:type="gramEnd"/>
      <w:r w:rsidRPr="00BC6066">
        <w:rPr>
          <w:rFonts w:cs="Arial"/>
          <w:sz w:val="28"/>
          <w:szCs w:val="28"/>
        </w:rPr>
        <w:t xml:space="preserve"> APONTADO PELO NOBRE DEPUTADO SUSCITANTE DA QUESTÃO DE ORDEM.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LEIA-SE</w:t>
      </w:r>
      <w:r>
        <w:rPr>
          <w:rFonts w:cs="Arial"/>
          <w:sz w:val="28"/>
          <w:szCs w:val="28"/>
        </w:rPr>
        <w:t>, NOVAMENTE,</w:t>
      </w:r>
      <w:proofErr w:type="gramStart"/>
      <w:r>
        <w:rPr>
          <w:rFonts w:cs="Arial"/>
          <w:sz w:val="28"/>
          <w:szCs w:val="28"/>
        </w:rPr>
        <w:t xml:space="preserve"> </w:t>
      </w:r>
      <w:r w:rsidRPr="00BC6066">
        <w:rPr>
          <w:rFonts w:cs="Arial"/>
          <w:sz w:val="28"/>
          <w:szCs w:val="28"/>
        </w:rPr>
        <w:t xml:space="preserve"> </w:t>
      </w:r>
      <w:proofErr w:type="gramEnd"/>
      <w:r w:rsidRPr="00BC6066">
        <w:rPr>
          <w:rFonts w:cs="Arial"/>
          <w:sz w:val="28"/>
          <w:szCs w:val="28"/>
        </w:rPr>
        <w:t>O REFERIDO ARTIGO:</w:t>
      </w:r>
    </w:p>
    <w:p w:rsidR="00477E58" w:rsidRDefault="00477E58" w:rsidP="00477E58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r w:rsidRPr="00BC6066">
        <w:rPr>
          <w:rStyle w:val="Forte"/>
          <w:rFonts w:cs="Arial"/>
          <w:color w:val="000000"/>
          <w:sz w:val="28"/>
          <w:szCs w:val="28"/>
        </w:rPr>
        <w:t xml:space="preserve">Artigo 36 </w:t>
      </w:r>
      <w:r>
        <w:rPr>
          <w:rStyle w:val="Forte"/>
          <w:rFonts w:cs="Arial"/>
          <w:color w:val="000000"/>
          <w:sz w:val="28"/>
          <w:szCs w:val="28"/>
        </w:rPr>
        <w:t>–</w:t>
      </w:r>
      <w:r w:rsidRPr="00BC6066">
        <w:rPr>
          <w:rStyle w:val="Forte"/>
          <w:rFonts w:cs="Arial"/>
          <w:color w:val="000000"/>
          <w:sz w:val="28"/>
          <w:szCs w:val="28"/>
        </w:rPr>
        <w:t> </w:t>
      </w:r>
      <w:r w:rsidRPr="00BC6066">
        <w:rPr>
          <w:rFonts w:cs="Arial"/>
          <w:color w:val="000000"/>
          <w:sz w:val="28"/>
          <w:szCs w:val="28"/>
        </w:rPr>
        <w:t xml:space="preserve">As Comissões Permanentes e Parlamentares de Inquérito, </w:t>
      </w:r>
      <w:r w:rsidRPr="00BC6066">
        <w:rPr>
          <w:rFonts w:cs="Arial"/>
          <w:i/>
          <w:color w:val="000000"/>
          <w:sz w:val="28"/>
          <w:szCs w:val="28"/>
          <w:u w:val="single"/>
        </w:rPr>
        <w:t xml:space="preserve">dentro dos </w:t>
      </w:r>
      <w:proofErr w:type="gramStart"/>
      <w:r w:rsidRPr="00BC6066">
        <w:rPr>
          <w:rFonts w:cs="Arial"/>
          <w:i/>
          <w:color w:val="000000"/>
          <w:sz w:val="28"/>
          <w:szCs w:val="28"/>
          <w:u w:val="single"/>
        </w:rPr>
        <w:t>5</w:t>
      </w:r>
      <w:proofErr w:type="gramEnd"/>
      <w:r w:rsidRPr="00BC6066">
        <w:rPr>
          <w:rFonts w:cs="Arial"/>
          <w:i/>
          <w:color w:val="000000"/>
          <w:sz w:val="28"/>
          <w:szCs w:val="28"/>
          <w:u w:val="single"/>
        </w:rPr>
        <w:t xml:space="preserve"> dias seguintes à sua constituição, reunir-se-ão para eleger o Presidente e o Vice-Presidente</w:t>
      </w:r>
      <w:r w:rsidRPr="00BC6066">
        <w:rPr>
          <w:rFonts w:cs="Arial"/>
          <w:color w:val="000000"/>
          <w:sz w:val="28"/>
          <w:szCs w:val="28"/>
          <w:u w:val="single"/>
        </w:rPr>
        <w:t>.</w:t>
      </w:r>
      <w:r>
        <w:rPr>
          <w:rFonts w:cs="Arial"/>
          <w:color w:val="000000"/>
          <w:sz w:val="28"/>
          <w:szCs w:val="28"/>
          <w:u w:val="single"/>
        </w:rPr>
        <w:t xml:space="preserve"> </w:t>
      </w:r>
      <w:r w:rsidRPr="00C535A8">
        <w:rPr>
          <w:rFonts w:cs="Arial"/>
          <w:color w:val="000000"/>
          <w:sz w:val="28"/>
          <w:szCs w:val="28"/>
        </w:rPr>
        <w:t>(grifo nosso</w:t>
      </w:r>
      <w:proofErr w:type="gramStart"/>
      <w:r w:rsidRPr="00C535A8">
        <w:rPr>
          <w:rFonts w:cs="Arial"/>
          <w:color w:val="000000"/>
          <w:sz w:val="28"/>
          <w:szCs w:val="28"/>
        </w:rPr>
        <w:t>)</w:t>
      </w:r>
      <w:proofErr w:type="gramEnd"/>
      <w:r w:rsidRPr="00BC6066">
        <w:rPr>
          <w:rFonts w:cs="Arial"/>
          <w:color w:val="000000"/>
          <w:sz w:val="28"/>
          <w:szCs w:val="28"/>
          <w:u w:val="single"/>
        </w:rPr>
        <w:br/>
      </w:r>
      <w:r w:rsidRPr="00BC6066">
        <w:rPr>
          <w:rStyle w:val="Forte"/>
          <w:rFonts w:cs="Arial"/>
          <w:color w:val="000000"/>
          <w:sz w:val="28"/>
          <w:szCs w:val="28"/>
        </w:rPr>
        <w:t>§ 1º -</w:t>
      </w:r>
      <w:r w:rsidRPr="00BC6066">
        <w:rPr>
          <w:rFonts w:cs="Arial"/>
          <w:color w:val="000000"/>
          <w:sz w:val="28"/>
          <w:szCs w:val="28"/>
        </w:rPr>
        <w:t> A eleição nas Comissões Permanentes será convocada e presidida:</w:t>
      </w:r>
    </w:p>
    <w:p w:rsidR="00477E58" w:rsidRPr="009D1AB8" w:rsidRDefault="00477E58" w:rsidP="00477E58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Arial"/>
          <w:sz w:val="28"/>
          <w:szCs w:val="28"/>
        </w:rPr>
      </w:pPr>
      <w:proofErr w:type="gramStart"/>
      <w:r w:rsidRPr="009D1AB8">
        <w:rPr>
          <w:rFonts w:ascii="Calibri" w:hAnsi="Calibri" w:cs="Arial"/>
          <w:color w:val="000000"/>
          <w:sz w:val="28"/>
          <w:szCs w:val="28"/>
        </w:rPr>
        <w:t>no</w:t>
      </w:r>
      <w:proofErr w:type="gramEnd"/>
      <w:r w:rsidRPr="009D1AB8">
        <w:rPr>
          <w:rFonts w:ascii="Calibri" w:hAnsi="Calibri" w:cs="Arial"/>
          <w:color w:val="000000"/>
          <w:sz w:val="28"/>
          <w:szCs w:val="28"/>
        </w:rPr>
        <w:t xml:space="preserve"> início da legislatura, pelo mais idoso dos seus membros presentes;</w:t>
      </w:r>
      <w:r w:rsidRPr="009D1AB8">
        <w:rPr>
          <w:rFonts w:ascii="Calibri" w:hAnsi="Calibri" w:cs="Arial"/>
          <w:color w:val="000000"/>
          <w:sz w:val="28"/>
          <w:szCs w:val="28"/>
        </w:rPr>
        <w:br/>
      </w:r>
      <w:r w:rsidRPr="009D1AB8">
        <w:rPr>
          <w:rStyle w:val="Forte"/>
          <w:rFonts w:ascii="Calibri" w:hAnsi="Calibri" w:cs="Arial"/>
          <w:color w:val="000000"/>
          <w:sz w:val="28"/>
          <w:szCs w:val="28"/>
        </w:rPr>
        <w:lastRenderedPageBreak/>
        <w:t>2. </w:t>
      </w:r>
      <w:r w:rsidRPr="009D1AB8">
        <w:rPr>
          <w:rFonts w:ascii="Calibri" w:hAnsi="Calibri" w:cs="Arial"/>
          <w:color w:val="000000"/>
          <w:sz w:val="28"/>
          <w:szCs w:val="28"/>
        </w:rPr>
        <w:t xml:space="preserve">No biênio subsequente, pelo Presidente da Comissão no biênio anterior, </w:t>
      </w:r>
      <w:r w:rsidRPr="009D1AB8">
        <w:rPr>
          <w:rFonts w:ascii="Calibri" w:hAnsi="Calibri" w:cs="Arial"/>
          <w:i/>
          <w:color w:val="000000"/>
          <w:sz w:val="28"/>
          <w:szCs w:val="28"/>
          <w:u w:val="single"/>
        </w:rPr>
        <w:t>ou pelo Vice-Presidente, no impedimento ou ausência daquele; no impedimento de ambos, pelo mais idoso dos membros presentes</w:t>
      </w:r>
      <w:r w:rsidRPr="009D1AB8">
        <w:rPr>
          <w:rFonts w:ascii="Calibri" w:hAnsi="Calibri" w:cs="Arial"/>
          <w:i/>
          <w:color w:val="000000"/>
          <w:sz w:val="28"/>
          <w:szCs w:val="28"/>
        </w:rPr>
        <w:t>.</w:t>
      </w:r>
      <w:r>
        <w:rPr>
          <w:rFonts w:ascii="Calibri" w:hAnsi="Calibri" w:cs="Arial"/>
          <w:i/>
          <w:color w:val="000000"/>
          <w:sz w:val="28"/>
          <w:szCs w:val="28"/>
        </w:rPr>
        <w:t xml:space="preserve"> </w:t>
      </w:r>
      <w:r w:rsidRPr="00C535A8">
        <w:rPr>
          <w:rFonts w:ascii="Calibri" w:hAnsi="Calibri" w:cs="Arial"/>
          <w:color w:val="000000"/>
          <w:sz w:val="28"/>
          <w:szCs w:val="28"/>
        </w:rPr>
        <w:t>(grifo nosso)</w:t>
      </w:r>
    </w:p>
    <w:p w:rsidR="00477E58" w:rsidRPr="00395A1E" w:rsidRDefault="00477E58" w:rsidP="00477E58">
      <w:pPr>
        <w:spacing w:line="360" w:lineRule="auto"/>
        <w:ind w:left="426"/>
        <w:jc w:val="both"/>
        <w:rPr>
          <w:rFonts w:cs="Arial"/>
          <w:b/>
          <w:sz w:val="28"/>
          <w:szCs w:val="28"/>
        </w:rPr>
      </w:pPr>
      <w:r w:rsidRPr="00395A1E">
        <w:rPr>
          <w:rFonts w:cs="Arial"/>
          <w:sz w:val="28"/>
          <w:szCs w:val="28"/>
        </w:rPr>
        <w:t>FICANDO</w:t>
      </w:r>
      <w:proofErr w:type="gramStart"/>
      <w:r w:rsidRPr="00395A1E">
        <w:rPr>
          <w:rFonts w:cs="Arial"/>
          <w:sz w:val="28"/>
          <w:szCs w:val="28"/>
        </w:rPr>
        <w:t xml:space="preserve">  </w:t>
      </w:r>
      <w:proofErr w:type="gramEnd"/>
      <w:r w:rsidRPr="00395A1E">
        <w:rPr>
          <w:rFonts w:cs="Arial"/>
          <w:sz w:val="28"/>
          <w:szCs w:val="28"/>
        </w:rPr>
        <w:t>VAGO O CARGO DE PRESIDENTE, COM A COMISSÃO JÁ CONSTITUÍDA E FALTANDO MAIS DE TRÊS MESES PARA O TÉRMINO DO BIÊNIO – O QUE É PRECISAMENTE A SITUAÇÃO ATUAL</w:t>
      </w:r>
      <w:r w:rsidRPr="00395A1E">
        <w:rPr>
          <w:rFonts w:cs="Arial"/>
          <w:b/>
          <w:sz w:val="28"/>
          <w:szCs w:val="28"/>
        </w:rPr>
        <w:t xml:space="preserve"> </w:t>
      </w:r>
      <w:r w:rsidRPr="00395A1E">
        <w:rPr>
          <w:rFonts w:cs="Arial"/>
          <w:sz w:val="28"/>
          <w:szCs w:val="28"/>
        </w:rPr>
        <w:t>–</w:t>
      </w:r>
      <w:r w:rsidRPr="00395A1E">
        <w:rPr>
          <w:rFonts w:cs="Arial"/>
          <w:b/>
          <w:sz w:val="28"/>
          <w:szCs w:val="28"/>
        </w:rPr>
        <w:t xml:space="preserve"> </w:t>
      </w:r>
      <w:r w:rsidRPr="00395A1E">
        <w:rPr>
          <w:rFonts w:cs="Arial"/>
          <w:b/>
          <w:sz w:val="28"/>
          <w:szCs w:val="28"/>
          <w:u w:val="single"/>
        </w:rPr>
        <w:t>UMA NOVA ELEIÇÃO DEVERÁ SER CONVOCADA NO PRAZO PREVISTO NO CAPUT DO ARTIGO 36, OU SEJA, DENTRO DE CINCO DIAS APÓS CONSTATADA A VACÂNCIA.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E O ITEM “2” DO PARÁGRAFO PRIMEIRO DO ARTIGO 36 DEFINE QUE CABE AO VICE-PRESIDENTE CONVOCAR A NOVA ELEIÇÃO E, NO SEU IMPEDIMENTO, CABERÁ AO MEMBRO MAIS IDOSO DO COLEGIADO FAZÊ-LO.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NÃO SERÁ DEMAIS LEMBRAR QUE ESSE MANDAMENTO É DE OBSERVÂNCIA OBRIGATÓRIA, NÃO SENDO LÍCITO DESCUMPRÍ-LO OU POSTERGÁ-LO.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E,</w:t>
      </w:r>
      <w:r>
        <w:rPr>
          <w:rFonts w:cs="Arial"/>
          <w:sz w:val="28"/>
          <w:szCs w:val="28"/>
        </w:rPr>
        <w:t xml:space="preserve"> NÃO HAVERÁ TAMBÉM AMPARO LEGAL</w:t>
      </w:r>
      <w:r w:rsidRPr="00BC6066">
        <w:rPr>
          <w:rFonts w:cs="Arial"/>
          <w:sz w:val="28"/>
          <w:szCs w:val="28"/>
        </w:rPr>
        <w:t xml:space="preserve"> PARA QUE, POR INÉRCIA, DEIXE-SE DE HONRAR AQUELA NORMA.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VALEMO-NOS AQUI DA</w:t>
      </w:r>
      <w:r w:rsidRPr="00BC6066">
        <w:rPr>
          <w:rFonts w:cs="Arial"/>
          <w:sz w:val="28"/>
          <w:szCs w:val="28"/>
        </w:rPr>
        <w:t xml:space="preserve"> RESPOSTA À QUESTÃO DE ORDEM APRESENTADA EM 05 DE ABRIL DE 2016,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 xml:space="preserve">PELO DEPUTADO JOÃO PAULO RILLO E OUTROS, EM QUE SUAS EXCELÊNCIAS REQUERERAM </w:t>
      </w:r>
      <w:r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lastRenderedPageBreak/>
        <w:t>TOMADA DE</w:t>
      </w:r>
      <w:r w:rsidRPr="00BC6066">
        <w:rPr>
          <w:rFonts w:cs="Arial"/>
          <w:sz w:val="28"/>
          <w:szCs w:val="28"/>
        </w:rPr>
        <w:t xml:space="preserve"> PROVIDÊNCIAS PARA </w:t>
      </w:r>
      <w:r>
        <w:rPr>
          <w:rFonts w:cs="Arial"/>
          <w:sz w:val="28"/>
          <w:szCs w:val="28"/>
        </w:rPr>
        <w:t>A CONVOCAÇÃO DE</w:t>
      </w:r>
      <w:r w:rsidRPr="00BC6066">
        <w:rPr>
          <w:rFonts w:cs="Arial"/>
          <w:sz w:val="28"/>
          <w:szCs w:val="28"/>
        </w:rPr>
        <w:t xml:space="preserve"> REUNIÃO DE ELEIÇÃO DO PRESIDENTE E VICE-PRESIDENTE DO CONSELHO DE ÉTICA E DECORO PARLAMENTAR, CUJO PRAZO, PREVISTO PELO JÁ CITADO ARTIGO</w:t>
      </w:r>
      <w:r>
        <w:rPr>
          <w:rFonts w:cs="Arial"/>
          <w:sz w:val="28"/>
          <w:szCs w:val="28"/>
        </w:rPr>
        <w:t xml:space="preserve"> 36, HÁ MUITO HAVIA SE EXAURIDO. NAQUELA OCASIÃO</w:t>
      </w:r>
      <w:r w:rsidRPr="00BC6066">
        <w:rPr>
          <w:rFonts w:cs="Arial"/>
          <w:sz w:val="28"/>
          <w:szCs w:val="28"/>
        </w:rPr>
        <w:t xml:space="preserve"> O PRESIDENTE DA ASSEMBLEIA LEGISLATIVA, ENTRE OUTROS ARGUMENTOS,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>ASSIM SE MANIFESTOU: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“... AO MESMO TEMPO EM QUE É FORÇOSO RECONHECER A AUSÊNCIA, NA LETRA EXPRESSA DO REGIMENTO INTERNO, DE PREVISÃO DE POSSIBILIDADE DE REUNIÃO DE ELEIÇÃO DE PRESIDENTE E VICE-PRESIDENTE DE COMISSÃO SER CONVOCADA PELO ÓRGÃO OU AUTORIDADE DIVERSA DAS MENCIONADAS NO § 1º DO ARTIGO 36, DEVE-SE INDAGAR, FOCALIZANDO O CASO ORA TRAZIDO A EXAME, SE, A DESPEITO DESSA AUSÊNCIA, SERIA ADMISSÍVEL, EM DETERMINADAS CIRCUNSTÂNCIAS, O PRESIDENTE </w:t>
      </w:r>
      <w:proofErr w:type="gramStart"/>
      <w:r w:rsidRPr="00BC6066">
        <w:rPr>
          <w:rFonts w:cs="Arial"/>
          <w:sz w:val="28"/>
          <w:szCs w:val="28"/>
        </w:rPr>
        <w:t>DA ASSEMBLEIA CONVOCAR</w:t>
      </w:r>
      <w:proofErr w:type="gramEnd"/>
      <w:r w:rsidRPr="00BC6066">
        <w:rPr>
          <w:rFonts w:cs="Arial"/>
          <w:sz w:val="28"/>
          <w:szCs w:val="28"/>
        </w:rPr>
        <w:t xml:space="preserve"> REUNIÃO DO CONSELHO DE ÉTICA E DECORO PARLAMENTAR, TENDO POR OBJETO A MENCIONADA ELEIÇÃO.”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FUNDAMENTANDO O ARGUMENTO, DIZ O SENHOR PRESIDENTE: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“... SÃO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>ATRIBUIÇÕES  DO  PRESIDENTE NÃO APENAS AS EXPRESSAS NO REGIMENTO, COMO TAMBÉM AS ‘QUE DECORREM DA NATUREZA DE SUAS FUNÇÕES E PRERROGATIVAS’, CONSOANTE ENUNCIA O “CAPUT” DO ARTIGO 18 DO REGIMENTO INTERNO.”</w:t>
      </w:r>
    </w:p>
    <w:p w:rsidR="00477E58" w:rsidRPr="00BC6066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E AINDA:</w:t>
      </w:r>
    </w:p>
    <w:p w:rsidR="00477E58" w:rsidRPr="00BC6066" w:rsidRDefault="00477E58" w:rsidP="00477E58">
      <w:pPr>
        <w:spacing w:before="240"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lastRenderedPageBreak/>
        <w:t xml:space="preserve">“EXPRESSAMENTE, O REGIMENTO INTERNO DÁ AO PRESIDENTE COMPETÊNCIA PARA ‘CONVOCAR REUNIÃO EXTRAORDINÁRIA OU CONJUNTA DE COMISSÃO PARA APRECIAR PROPOSIÇÕES EM REGIME DE URGÊNCIA’. PELA MESMA ORDEM DE RAZÕES QUE LEVARAM O LEGISLADOR REGIMENTAL A DOTAR O PRESIDENTE DA ASSEMBLEIA DESSA COMPETÊNCIA, É PERFEITAMENTE RAZOÁVEL RECONHECER-LHE LEGITIMIDADE PARA CONVOCAR A REUNIÃO DE QUE ORA SE TRATA (REUNIÃO ESSA QUE, EMBORA NÃO SEJA ‘EXTRAORDINÁRIA’ NO SENTIDO ESTRITAMENTE REGIMENTAL DO TERMO, </w:t>
      </w:r>
      <w:proofErr w:type="gramStart"/>
      <w:r w:rsidRPr="00BC6066">
        <w:rPr>
          <w:rFonts w:cs="Arial"/>
          <w:sz w:val="28"/>
          <w:szCs w:val="28"/>
        </w:rPr>
        <w:t>É,</w:t>
      </w:r>
      <w:proofErr w:type="gramEnd"/>
      <w:r w:rsidRPr="00BC6066">
        <w:rPr>
          <w:rFonts w:cs="Arial"/>
          <w:sz w:val="28"/>
          <w:szCs w:val="28"/>
        </w:rPr>
        <w:t xml:space="preserve"> SEM DÚVIDA DOTADA DE CARÁTER EXTRAORDINÁRIO...</w:t>
      </w:r>
      <w:r>
        <w:rPr>
          <w:rFonts w:cs="Arial"/>
          <w:sz w:val="28"/>
          <w:szCs w:val="28"/>
        </w:rPr>
        <w:t>)</w:t>
      </w:r>
      <w:r w:rsidRPr="00BC6066">
        <w:rPr>
          <w:rFonts w:cs="Arial"/>
          <w:sz w:val="28"/>
          <w:szCs w:val="28"/>
        </w:rPr>
        <w:t>”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RESTA-NOS DIZER QUE, A NATUREZA EXCEPCIONAL DE MEDIDA DESSA NATUREZA SÓ A JUSTIFICARIA DEPOIS DE ESGOTADAS AS DEMAIS POSSIBILIDADES.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COMO SE VÊ, JÁ HOUVE UMA DECISÃO DA PRESIDÊNCIA DA ASSEMBLEIA LEGISLATIVA NO SENTIDO DE QUE, NO CASO DE RECUSA</w:t>
      </w:r>
      <w:proofErr w:type="gramStart"/>
      <w:r>
        <w:rPr>
          <w:rFonts w:cs="Arial"/>
          <w:sz w:val="28"/>
          <w:szCs w:val="28"/>
        </w:rPr>
        <w:t xml:space="preserve">  </w:t>
      </w:r>
      <w:proofErr w:type="gramEnd"/>
      <w:r>
        <w:rPr>
          <w:rFonts w:cs="Arial"/>
          <w:sz w:val="28"/>
          <w:szCs w:val="28"/>
        </w:rPr>
        <w:t>IMOTIVADA  DE CONVOCAÇÃO DE REUNIÃO ESPECIAL DE ELEIÇÃO PARA CARGO VAGO NO ÓRGÃO DIRETIVO DE COMISSÃO, CABERÁ  À  PRÓPRIA  PRESIDÊNCIA CONVOCÁ-LA.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OCORRE QUE, ENQUANTO ANALISÁVAMOS AS PRESENTES QUESTÕES DE ORDEM, HOUVE POR BEM O DEPUTADO WELLINGTON MOURA, NA CONDIÇÃO DE VICE-PRESIDENTE DA COMISSÃO DE FINANÇAS, ORÇAMENTO E PLANEJAMENTO, CONVOCAR REUNIÃO ESPECIAL PARA ELEIÇÃO</w:t>
      </w:r>
      <w:proofErr w:type="gramStart"/>
      <w:r>
        <w:rPr>
          <w:rFonts w:cs="Arial"/>
          <w:sz w:val="28"/>
          <w:szCs w:val="28"/>
        </w:rPr>
        <w:t xml:space="preserve">   </w:t>
      </w:r>
      <w:proofErr w:type="gramEnd"/>
      <w:r>
        <w:rPr>
          <w:rFonts w:cs="Arial"/>
          <w:sz w:val="28"/>
          <w:szCs w:val="28"/>
        </w:rPr>
        <w:t xml:space="preserve">DO   PRESIDENTE   DAQUELE   ÓRGÃO TÉCNICO,  PARA O DIA </w:t>
      </w:r>
      <w:r>
        <w:rPr>
          <w:rFonts w:cs="Arial"/>
          <w:sz w:val="28"/>
          <w:szCs w:val="28"/>
        </w:rPr>
        <w:lastRenderedPageBreak/>
        <w:t xml:space="preserve">CINCO DE SETEMBRO DE 2017, ÀS NOVE HORAS E TRINTA MINUTOS, NO PLENÁRIO DAS COMISSÕES. 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REALIZADA A REUNIÃO, FOI ELEITO PRESIDENTE O DEPUTADO ROBERTO ENGLER, PARA O PERÍODO REMANESCENTE DO BIÊNIO 2017/2019.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CUMPRIDO</w:t>
      </w:r>
      <w:proofErr w:type="gramStart"/>
      <w:r>
        <w:rPr>
          <w:rFonts w:cs="Arial"/>
          <w:sz w:val="28"/>
          <w:szCs w:val="28"/>
        </w:rPr>
        <w:t xml:space="preserve">  </w:t>
      </w:r>
      <w:proofErr w:type="gramEnd"/>
      <w:r>
        <w:rPr>
          <w:rFonts w:cs="Arial"/>
          <w:sz w:val="28"/>
          <w:szCs w:val="28"/>
        </w:rPr>
        <w:t xml:space="preserve">ASSIM   O MANDAMENTO REGIMENTAL, NOS TERMOS DAS OBSERVAÇÕES QUE FIZEMOS AO LONGO DESTA ANÁLISE, ENCONTRA-SE PLENAMENTE CONSTITUÍDO O ÓRGÃO DIRETIVO DA COMISSÃO, O QUE PERMITE  O  SEU NORMAL FUNCIONAMENTO. 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EST</w:t>
      </w:r>
      <w:r w:rsidRPr="00BC6066">
        <w:rPr>
          <w:rFonts w:cs="Arial"/>
          <w:sz w:val="28"/>
          <w:szCs w:val="28"/>
        </w:rPr>
        <w:t>A É A RESPOSTA À</w:t>
      </w:r>
      <w:r>
        <w:rPr>
          <w:rFonts w:cs="Arial"/>
          <w:sz w:val="28"/>
          <w:szCs w:val="28"/>
        </w:rPr>
        <w:t>S QUESTÕES</w:t>
      </w:r>
      <w:r w:rsidRPr="00BC6066">
        <w:rPr>
          <w:rFonts w:cs="Arial"/>
          <w:sz w:val="28"/>
          <w:szCs w:val="28"/>
        </w:rPr>
        <w:t xml:space="preserve"> DE ORDEM FORMULADA</w:t>
      </w:r>
      <w:r>
        <w:rPr>
          <w:rFonts w:cs="Arial"/>
          <w:sz w:val="28"/>
          <w:szCs w:val="28"/>
        </w:rPr>
        <w:t>S</w:t>
      </w:r>
      <w:r w:rsidRPr="00BC6066">
        <w:rPr>
          <w:rFonts w:cs="Arial"/>
          <w:sz w:val="28"/>
          <w:szCs w:val="28"/>
        </w:rPr>
        <w:t xml:space="preserve"> PELO</w:t>
      </w:r>
      <w:r>
        <w:rPr>
          <w:rFonts w:cs="Arial"/>
          <w:sz w:val="28"/>
          <w:szCs w:val="28"/>
        </w:rPr>
        <w:t>S</w:t>
      </w:r>
      <w:r w:rsidRPr="00BC6066">
        <w:rPr>
          <w:rFonts w:cs="Arial"/>
          <w:sz w:val="28"/>
          <w:szCs w:val="28"/>
        </w:rPr>
        <w:t xml:space="preserve"> NOBRE</w:t>
      </w:r>
      <w:r>
        <w:rPr>
          <w:rFonts w:cs="Arial"/>
          <w:sz w:val="28"/>
          <w:szCs w:val="28"/>
        </w:rPr>
        <w:t>S</w:t>
      </w:r>
      <w:r w:rsidRPr="00BC6066">
        <w:rPr>
          <w:rFonts w:cs="Arial"/>
          <w:sz w:val="28"/>
          <w:szCs w:val="28"/>
        </w:rPr>
        <w:t xml:space="preserve"> DEPUTADO</w:t>
      </w:r>
      <w:r>
        <w:rPr>
          <w:rFonts w:cs="Arial"/>
          <w:sz w:val="28"/>
          <w:szCs w:val="28"/>
        </w:rPr>
        <w:t>S ROBERTO MASSAFERA E CAMPOS MACHADO.</w:t>
      </w:r>
    </w:p>
    <w:p w:rsidR="00477E58" w:rsidRDefault="00477E58" w:rsidP="00477E58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477E58" w:rsidRDefault="00477E58" w:rsidP="00477E58">
      <w:pPr>
        <w:spacing w:line="360" w:lineRule="auto"/>
        <w:ind w:left="425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CAUÊ MACRIS</w:t>
      </w:r>
    </w:p>
    <w:p w:rsidR="00477E58" w:rsidRPr="00BC6066" w:rsidRDefault="00477E58" w:rsidP="00477E58">
      <w:pPr>
        <w:spacing w:line="360" w:lineRule="auto"/>
        <w:ind w:left="425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Presidente</w:t>
      </w:r>
    </w:p>
    <w:p w:rsidR="00E836A2" w:rsidRDefault="00E836A2"/>
    <w:sectPr w:rsidR="00E836A2" w:rsidSect="00E83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7DE"/>
    <w:multiLevelType w:val="hybridMultilevel"/>
    <w:tmpl w:val="AD88B408"/>
    <w:lvl w:ilvl="0" w:tplc="82E88FE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B19"/>
    <w:rsid w:val="00477E58"/>
    <w:rsid w:val="00D97B19"/>
    <w:rsid w:val="00E8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D97B19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E58"/>
    <w:rPr>
      <w:b/>
      <w:bCs/>
    </w:rPr>
  </w:style>
  <w:style w:type="paragraph" w:styleId="PargrafodaLista">
    <w:name w:val="List Paragraph"/>
    <w:basedOn w:val="Normal"/>
    <w:uiPriority w:val="34"/>
    <w:qFormat/>
    <w:rsid w:val="00477E58"/>
    <w:pPr>
      <w:ind w:left="720"/>
      <w:contextualSpacing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1716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2017-11-08T20:59:00Z</dcterms:created>
  <dcterms:modified xsi:type="dcterms:W3CDTF">2017-11-08T21:02:00Z</dcterms:modified>
</cp:coreProperties>
</file>