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872D" w14:textId="6F8EECF9" w:rsidR="00573CA6" w:rsidRDefault="00573CA6" w:rsidP="00573CA6">
      <w:pPr>
        <w:pStyle w:val="Ttulo1"/>
        <w:rPr>
          <w:highlight w:val="white"/>
        </w:rPr>
      </w:pPr>
      <w:r>
        <w:rPr>
          <w:highlight w:val="white"/>
        </w:rPr>
        <w:t>REQUERIMENTO DE INFORMAÇÃO nº 1004, DE 2021</w:t>
      </w:r>
    </w:p>
    <w:p w14:paraId="59260D2F" w14:textId="77777777" w:rsidR="008214CB" w:rsidRPr="008214CB" w:rsidRDefault="008214CB" w:rsidP="008214CB">
      <w:pPr>
        <w:rPr>
          <w:highlight w:val="white"/>
          <w:lang w:eastAsia="pt-BR"/>
        </w:rPr>
      </w:pPr>
    </w:p>
    <w:p w14:paraId="00000003" w14:textId="175AB8C1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Nos termos do artigo 20, XVI, da Constituição do Estado, combinado com o artigo 166 do Regimento Interno, requer que se oficie o Secretário de Governo</w:t>
      </w:r>
      <w:r>
        <w:t>,</w:t>
      </w:r>
      <w:r>
        <w:rPr>
          <w:highlight w:val="white"/>
        </w:rPr>
        <w:t xml:space="preserve"> requisitando-lhe as informações sobre os fatos, a seguir expostos:</w:t>
      </w:r>
    </w:p>
    <w:p w14:paraId="00000004" w14:textId="6763844A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t xml:space="preserve">O Governador João Doria anunciou na data 15/09/21, que o Comitê Empresarial Solidário ultrapassou a marca de R $2 bilhões em </w:t>
      </w:r>
      <w:proofErr w:type="spellStart"/>
      <w:r>
        <w:rPr>
          <w:highlight w:val="white"/>
        </w:rPr>
        <w:t>doaçõe</w:t>
      </w:r>
      <w:proofErr w:type="spellEnd"/>
      <w:r>
        <w:rPr>
          <w:highlight w:val="white"/>
          <w:vertAlign w:val="superscript"/>
        </w:rPr>
        <w:footnoteReference w:id="1"/>
      </w:r>
      <w:r>
        <w:rPr>
          <w:highlight w:val="white"/>
        </w:rPr>
        <w:t>s para a população mais vulnerável do estado de São Paulo. O valor da iniciativa privada foi alcançado durante a 33ª reunião do grupo, que foi criado pelo Governo de SP para envolver a iniciativa privada em causas sociais do Estado.</w:t>
      </w:r>
    </w:p>
    <w:p w14:paraId="00000005" w14:textId="1E8851A7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t xml:space="preserve">O Governo anunciou que o grupo já doou milhares de cestas básicas para o combate à insegurança alimentar das famílias em situação de pobreza e extrema pobreza, segue informando que toda a arrecadação foi destinada para a saúde e proteção social, como compra de cestas básicas, produtos de higiene, vacina, entre outros itens para assistir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população em vulnerabilidade social.</w:t>
      </w:r>
    </w:p>
    <w:p w14:paraId="00000006" w14:textId="15E241B2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Nesse cenário em que milhares de pessoas retornaram à linha da pobreza e outras inúmeras estão sobrevivendo por doações da sociedade civil organizada, é imperioso evitar situações em que o governo recebe as doações e execute aquilo que for doado de forma transparente para a sociedade.</w:t>
      </w:r>
    </w:p>
    <w:p w14:paraId="00000007" w14:textId="096D124E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Diante disso, gostaríamos de requerer as seguintes informações:</w:t>
      </w:r>
    </w:p>
    <w:p w14:paraId="361E52AC" w14:textId="77777777" w:rsidR="00573CA6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a) Como se dará a logística de distribuição das doações? Apresente documento que ateste o alegado.</w:t>
      </w:r>
    </w:p>
    <w:p w14:paraId="00000009" w14:textId="5A2E1D13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lastRenderedPageBreak/>
        <w:t>b) O Comitê Empresarial recebe alguma organização da sociedade civil e tem espaço para deliberar sobre a distribuição das doações?</w:t>
      </w:r>
    </w:p>
    <w:p w14:paraId="7EB9F6B0" w14:textId="77777777" w:rsidR="00573CA6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c) Quais foram os programas sociais que receberam a destinação das doações e como foi definido o percentual específico para cada setor?</w:t>
      </w:r>
    </w:p>
    <w:p w14:paraId="2F16E78B" w14:textId="77777777" w:rsidR="008214CB" w:rsidRDefault="008214CB" w:rsidP="00573CA6">
      <w:pPr>
        <w:pStyle w:val="Ttulo1"/>
        <w:rPr>
          <w:highlight w:val="white"/>
        </w:rPr>
      </w:pPr>
    </w:p>
    <w:p w14:paraId="0000000C" w14:textId="1CBD881B" w:rsidR="00B662C1" w:rsidRDefault="00573CA6" w:rsidP="00573CA6">
      <w:pPr>
        <w:pStyle w:val="Ttulo1"/>
        <w:rPr>
          <w:highlight w:val="white"/>
        </w:rPr>
      </w:pPr>
      <w:r>
        <w:rPr>
          <w:highlight w:val="white"/>
        </w:rPr>
        <w:t>JUSTIFICATIVA</w:t>
      </w:r>
    </w:p>
    <w:p w14:paraId="2E1B27A9" w14:textId="77777777" w:rsidR="008214CB" w:rsidRPr="008214CB" w:rsidRDefault="008214CB" w:rsidP="008214CB">
      <w:pPr>
        <w:rPr>
          <w:highlight w:val="white"/>
          <w:lang w:eastAsia="pt-BR"/>
        </w:rPr>
      </w:pPr>
    </w:p>
    <w:p w14:paraId="3E994D99" w14:textId="77777777" w:rsidR="00573CA6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O governador anunciou a doação de 500 mil cestas básicas por empresas integrantes do Comitê Empresarial Solidário. Considerando compreender como se dará a logística de escoamento das doações prometidas pelo governador de São Paulo João Doria e, como foram investidos a partir das condições sociais vigentes.</w:t>
      </w:r>
    </w:p>
    <w:p w14:paraId="0000000E" w14:textId="4456521F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É importante sinalizar que espaços como os do Comitê Empresarial, devem ser espaços pensados e geridos para inserção participativa social, além de aglutinar demandas da população e escutá-los diretamente nesse processo.</w:t>
      </w:r>
    </w:p>
    <w:p w14:paraId="0000000F" w14:textId="406F7EA6" w:rsidR="00B662C1" w:rsidRDefault="00573CA6" w:rsidP="00573CA6">
      <w:pPr>
        <w:pStyle w:val="Corpo"/>
        <w:rPr>
          <w:highlight w:val="white"/>
        </w:rPr>
      </w:pPr>
      <w:r>
        <w:rPr>
          <w:highlight w:val="white"/>
        </w:rPr>
        <w:t xml:space="preserve">Cabe ressaltar que o relatório produzido pela Rede Brasileira de Pesquisa em Soberania e Segurança Alimentar e Nutricional (Rede </w:t>
      </w:r>
      <w:proofErr w:type="spellStart"/>
      <w:r>
        <w:rPr>
          <w:highlight w:val="white"/>
        </w:rPr>
        <w:t>Penssan</w:t>
      </w:r>
      <w:proofErr w:type="spellEnd"/>
      <w:r>
        <w:rPr>
          <w:highlight w:val="white"/>
        </w:rPr>
        <w:t>), sinalizou de forma categórica a problemática da fome no contexto da pandemia da Covid-19, indicando que mais de 19 milhões de brasileiros passaram fome</w:t>
      </w:r>
      <w:r>
        <w:rPr>
          <w:highlight w:val="white"/>
          <w:vertAlign w:val="superscript"/>
        </w:rPr>
        <w:footnoteReference w:id="2"/>
      </w:r>
      <w:r>
        <w:rPr>
          <w:highlight w:val="white"/>
        </w:rPr>
        <w:t>.</w:t>
      </w:r>
    </w:p>
    <w:p w14:paraId="0C0DF5BB" w14:textId="77777777" w:rsidR="00573CA6" w:rsidRDefault="00573CA6" w:rsidP="00573CA6">
      <w:pPr>
        <w:pStyle w:val="Corpo"/>
        <w:rPr>
          <w:highlight w:val="white"/>
        </w:rPr>
      </w:pPr>
      <w:r>
        <w:rPr>
          <w:highlight w:val="white"/>
        </w:rPr>
        <w:t>Precisamos fiscalizar e garantir que os processos sejam realizados com celeridade e informando a população da maneira adequada. É uma obrigação do governo implementar medidas para evitar que pessoas possam morrer de fome em plena pandemia e tornar transparentes como estão sendo investidos os recursos públicos.</w:t>
      </w:r>
    </w:p>
    <w:p w14:paraId="78FE5BA4" w14:textId="77777777" w:rsidR="008214CB" w:rsidRDefault="008214CB" w:rsidP="00573CA6">
      <w:pPr>
        <w:pStyle w:val="Corpo"/>
        <w:rPr>
          <w:szCs w:val="24"/>
          <w:highlight w:val="white"/>
        </w:rPr>
      </w:pPr>
    </w:p>
    <w:p w14:paraId="00000012" w14:textId="510E990A" w:rsidR="00B662C1" w:rsidRDefault="00573CA6" w:rsidP="00573CA6">
      <w:pPr>
        <w:pStyle w:val="Corpo"/>
        <w:rPr>
          <w:b/>
          <w:highlight w:val="white"/>
        </w:rPr>
      </w:pPr>
      <w:r>
        <w:rPr>
          <w:szCs w:val="24"/>
          <w:highlight w:val="white"/>
        </w:rPr>
        <w:t>Sala das Sessões, em 30/9/2021</w:t>
      </w:r>
      <w:r w:rsidR="008214CB">
        <w:rPr>
          <w:szCs w:val="24"/>
          <w:highlight w:val="white"/>
        </w:rPr>
        <w:t>.</w:t>
      </w:r>
      <w:bookmarkStart w:id="0" w:name="_GoBack"/>
      <w:bookmarkEnd w:id="0"/>
    </w:p>
    <w:p w14:paraId="3274E997" w14:textId="57586D85" w:rsidR="00573CA6" w:rsidRPr="00573CA6" w:rsidRDefault="00573CA6" w:rsidP="00573CA6">
      <w:pPr>
        <w:pStyle w:val="Corpo"/>
        <w:rPr>
          <w:szCs w:val="24"/>
          <w:highlight w:val="white"/>
        </w:rPr>
      </w:pPr>
      <w:r w:rsidRPr="00573CA6">
        <w:rPr>
          <w:szCs w:val="24"/>
          <w:highlight w:val="white"/>
        </w:rPr>
        <w:t xml:space="preserve">a) Erica </w:t>
      </w:r>
      <w:proofErr w:type="spellStart"/>
      <w:r w:rsidRPr="00573CA6">
        <w:rPr>
          <w:szCs w:val="24"/>
          <w:highlight w:val="white"/>
        </w:rPr>
        <w:t>Malunguinho</w:t>
      </w:r>
      <w:proofErr w:type="spellEnd"/>
    </w:p>
    <w:sectPr w:rsidR="00573CA6" w:rsidRPr="00573CA6" w:rsidSect="00573CA6">
      <w:headerReference w:type="default" r:id="rId7"/>
      <w:headerReference w:type="first" r:id="rId8"/>
      <w:pgSz w:w="11909" w:h="16834"/>
      <w:pgMar w:top="2126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8E4F" w14:textId="77777777" w:rsidR="00734BE4" w:rsidRDefault="00573CA6">
      <w:r>
        <w:separator/>
      </w:r>
    </w:p>
  </w:endnote>
  <w:endnote w:type="continuationSeparator" w:id="0">
    <w:p w14:paraId="3ACEA9E2" w14:textId="77777777" w:rsidR="00734BE4" w:rsidRDefault="005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4803D" w14:textId="77777777" w:rsidR="00734BE4" w:rsidRDefault="00573CA6">
      <w:r>
        <w:separator/>
      </w:r>
    </w:p>
  </w:footnote>
  <w:footnote w:type="continuationSeparator" w:id="0">
    <w:p w14:paraId="006A5893" w14:textId="77777777" w:rsidR="00734BE4" w:rsidRDefault="00573CA6">
      <w:r>
        <w:continuationSeparator/>
      </w:r>
    </w:p>
  </w:footnote>
  <w:footnote w:id="1">
    <w:p w14:paraId="00000018" w14:textId="77777777" w:rsidR="00B662C1" w:rsidRDefault="00573CA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https://www.saopaulo.sp.gov.br/spnoticias/governo-de-sp-ultrapassa-r-2-bilhoes-em-doacoes-para-populacao-mais-vulneravel/#:~:text=O%20Governador%20Jo%C3%A3o%20Doria%20anunciou,do%20estado%20de%20S%C3%A3o%20Paulo.</w:t>
      </w:r>
    </w:p>
  </w:footnote>
  <w:footnote w:id="2">
    <w:p w14:paraId="00000017" w14:textId="77777777" w:rsidR="00B662C1" w:rsidRDefault="00573CA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https://agenciabrasil.ebc.com.br/geral/noticia/2021-04/pesquisa-revela-que-19-milhoes-passaram-fome-no-brasil-no-fim-de-2020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3C1A" w14:textId="77777777" w:rsidR="00573CA6" w:rsidRDefault="00573CA6" w:rsidP="00573CA6">
    <w:pPr>
      <w:pStyle w:val="Cabealho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19C9" w14:textId="12E75F64" w:rsidR="00573CA6" w:rsidRDefault="00573CA6" w:rsidP="00573CA6">
    <w:pPr>
      <w:pStyle w:val="Cabealho"/>
      <w:ind w:firstLine="0"/>
      <w:jc w:val="center"/>
    </w:pPr>
    <w:r>
      <w:rPr>
        <w:noProof/>
      </w:rPr>
      <w:drawing>
        <wp:inline distT="0" distB="0" distL="0" distR="0" wp14:anchorId="51432D69" wp14:editId="29FDBE7D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B9D"/>
    <w:multiLevelType w:val="multilevel"/>
    <w:tmpl w:val="07AA58E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C1"/>
    <w:rsid w:val="00573CA6"/>
    <w:rsid w:val="00734BE4"/>
    <w:rsid w:val="008214CB"/>
    <w:rsid w:val="00B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B32D"/>
  <w15:docId w15:val="{17D7A4C8-B6C5-4DA2-A203-68EB5BE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CA6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3CA6"/>
    <w:pPr>
      <w:keepNext/>
      <w:keepLines/>
      <w:spacing w:before="120"/>
      <w:ind w:firstLine="0"/>
      <w:jc w:val="center"/>
      <w:outlineLvl w:val="0"/>
    </w:pPr>
    <w:rPr>
      <w:rFonts w:ascii="Arial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573CA6"/>
    <w:pPr>
      <w:keepNext/>
      <w:keepLines/>
      <w:spacing w:before="120"/>
      <w:ind w:firstLine="0"/>
      <w:outlineLvl w:val="1"/>
    </w:pPr>
    <w:rPr>
      <w:rFonts w:ascii="Arial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3CA6"/>
    <w:pPr>
      <w:keepNext/>
      <w:keepLines/>
      <w:outlineLvl w:val="2"/>
    </w:pPr>
    <w:rPr>
      <w:rFonts w:ascii="Arial Narrow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3CA6"/>
    <w:pPr>
      <w:keepNext/>
      <w:keepLines/>
      <w:outlineLvl w:val="3"/>
    </w:pPr>
    <w:rPr>
      <w:rFonts w:ascii="Arial Narrow" w:hAnsi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paragraph" w:customStyle="1" w:styleId="Ementa">
    <w:name w:val="Ementa"/>
    <w:basedOn w:val="Normal"/>
    <w:uiPriority w:val="1"/>
    <w:qFormat/>
    <w:rsid w:val="00573CA6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573CA6"/>
    <w:pPr>
      <w:ind w:firstLine="0"/>
      <w:jc w:val="left"/>
    </w:pPr>
  </w:style>
  <w:style w:type="paragraph" w:customStyle="1" w:styleId="Corpo">
    <w:name w:val="Corpo"/>
    <w:basedOn w:val="Normal"/>
    <w:qFormat/>
    <w:rsid w:val="00573CA6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573CA6"/>
    <w:rPr>
      <w:rFonts w:ascii="Arial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573CA6"/>
    <w:rPr>
      <w:rFonts w:ascii="Arial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573CA6"/>
    <w:rPr>
      <w:rFonts w:ascii="Arial Narrow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573CA6"/>
    <w:rPr>
      <w:rFonts w:ascii="Arial Narrow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573CA6"/>
    <w:pPr>
      <w:numPr>
        <w:numId w:val="2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CA6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3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CA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Emílio Silveira</cp:lastModifiedBy>
  <cp:revision>3</cp:revision>
  <dcterms:created xsi:type="dcterms:W3CDTF">2021-09-30T19:14:00Z</dcterms:created>
  <dcterms:modified xsi:type="dcterms:W3CDTF">2021-09-30T19:46:00Z</dcterms:modified>
</cp:coreProperties>
</file>