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5A" w:rsidRPr="00343C5A" w:rsidRDefault="00343C5A" w:rsidP="00343C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3C5A">
        <w:rPr>
          <w:rFonts w:ascii="Arial" w:hAnsi="Arial" w:cs="Arial"/>
          <w:b/>
          <w:bCs/>
          <w:sz w:val="28"/>
          <w:szCs w:val="28"/>
          <w:lang w:eastAsia="pt-BR"/>
        </w:rPr>
        <w:t>CPI - Prevenção de Deslizamento em Encostas</w:t>
      </w:r>
      <w:proofErr w:type="spellEnd"/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3C5A" w:rsidRPr="00343C5A" w:rsidRDefault="00343C5A" w:rsidP="00343C5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343C5A" w:rsidRPr="00343C5A" w:rsidRDefault="00343C5A" w:rsidP="00343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3C5A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Comissão Parlamentar de Inquérito constituída </w:t>
      </w:r>
      <w:proofErr w:type="spellStart"/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quais as políticas públicas que foram adotadas e quais deverão ser aplicadas para a prevenção e o tratamento técnico das áreas de deslizamento de encostas do Estado"</w:t>
      </w:r>
      <w:proofErr w:type="spellEnd"/>
      <w:r w:rsidRPr="00343C5A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,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para a 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Reunião Especial de Eleição de Presidente e Vice-Presidente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deste Órgão Técnico, a realizar-se dia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31/05/2023</w:t>
      </w:r>
      <w:proofErr w:type="spellEnd"/>
      <w:r w:rsidRPr="00343C5A">
        <w:rPr>
          <w:rFonts w:ascii="Arial" w:hAnsi="Arial" w:cs="Arial"/>
          <w:sz w:val="24"/>
          <w:szCs w:val="24"/>
          <w:lang w:eastAsia="pt-BR"/>
        </w:rPr>
        <w:t>,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3C5A">
        <w:rPr>
          <w:rFonts w:ascii="Arial" w:hAnsi="Arial" w:cs="Arial"/>
          <w:sz w:val="24"/>
          <w:szCs w:val="24"/>
          <w:lang w:eastAsia="pt-BR"/>
        </w:rPr>
        <w:t>, às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11:00</w:t>
      </w:r>
      <w:proofErr w:type="spellEnd"/>
      <w:r w:rsidRPr="00343C5A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3C5A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3C5A">
        <w:rPr>
          <w:rFonts w:ascii="Arial" w:hAnsi="Arial" w:cs="Arial"/>
          <w:sz w:val="24"/>
          <w:szCs w:val="24"/>
          <w:lang w:eastAsia="pt-BR"/>
        </w:rPr>
        <w:t>no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3C5A">
        <w:rPr>
          <w:rFonts w:ascii="Arial" w:hAnsi="Arial" w:cs="Arial"/>
          <w:sz w:val="24"/>
          <w:szCs w:val="24"/>
          <w:lang w:eastAsia="pt-BR"/>
        </w:rPr>
        <w:t>.</w:t>
      </w:r>
    </w:p>
    <w:p w:rsidR="00343C5A" w:rsidRPr="00343C5A" w:rsidRDefault="00343C5A" w:rsidP="00343C5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464"/>
        <w:gridCol w:w="1624"/>
        <w:gridCol w:w="3525"/>
      </w:tblGrid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</w:tbl>
    <w:p w:rsidR="00343C5A" w:rsidRPr="00343C5A" w:rsidRDefault="00343C5A" w:rsidP="00343C5A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3C5A">
        <w:rPr>
          <w:rFonts w:ascii="Arial" w:hAnsi="Arial" w:cs="Arial"/>
          <w:sz w:val="24"/>
          <w:szCs w:val="24"/>
          <w:lang w:eastAsia="pt-BR"/>
        </w:rPr>
        <w:t>Sala das Comissões, em 30/05/2023.</w:t>
      </w: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550786" w:rsidRPr="003474C5" w:rsidRDefault="00550786" w:rsidP="005507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550786" w:rsidRPr="004A105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Donato</w:t>
      </w:r>
      <w:proofErr w:type="spellEnd"/>
    </w:p>
    <w:p w:rsidR="00550786" w:rsidRPr="004A105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3C5A" w:rsidRPr="004906CD" w:rsidRDefault="00550786" w:rsidP="004906C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30 e 31/05</w:t>
      </w:r>
      <w:proofErr w:type="spellEnd"/>
    </w:p>
    <w:sectPr w:rsidR="00343C5A" w:rsidRPr="004906C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A"/>
    <w:rsid w:val="001A75BA"/>
    <w:rsid w:val="001F2B37"/>
    <w:rsid w:val="00343C5A"/>
    <w:rsid w:val="004906CD"/>
    <w:rsid w:val="00550786"/>
    <w:rsid w:val="005B2E0C"/>
    <w:rsid w:val="0067253A"/>
    <w:rsid w:val="00B6672E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72C8-8101-4252-AF4B-C15556C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3C5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3C5A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64DB-DDC6-4A2C-B755-A087F9E5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2023-02-18T19:40:00Z</dcterms:created>
  <dc:creator>Kasuo Aoyanagi</dc:creator>
  <cp:lastModifiedBy>Kasuo Aoyanagi</cp:lastModifiedBy>
  <dcterms:modified xsi:type="dcterms:W3CDTF">2023-02-28T10:39:00Z</dcterms:modified>
  <cp:revision>9</cp:revision>
</cp:coreProperties>
</file>