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26/06/2023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segunda-feira</w:t>
      </w:r>
      <w:r w:rsidRPr="009924C3">
        <w:rPr>
          <w:rFonts w:ascii="Arial" w:hAnsi="Arial" w:cs="Arial"/>
          <w:sz w:val="24"/>
          <w:szCs w:val="24"/>
          <w:lang w:eastAsia="pt-BR"/>
        </w:rPr>
        <w:t>, 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="006C59E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C59EF" w:rsidRPr="009924C3">
        <w:rPr>
          <w:rFonts w:ascii="Arial" w:hAnsi="Arial" w:cs="Arial"/>
          <w:sz w:val="24"/>
          <w:szCs w:val="24"/>
          <w:lang w:eastAsia="pt-BR"/>
        </w:rPr>
        <w:t>às</w:t>
      </w:r>
      <w:r w:rsidR="006C59EF"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11</w:t>
      </w:r>
      <w:r w:rsidR="006C59EF">
        <w:rPr>
          <w:rFonts w:ascii="Arial" w:hAnsi="Arial" w:cs="Arial"/>
          <w:b/>
          <w:bCs/>
          <w:sz w:val="24"/>
          <w:szCs w:val="24"/>
          <w:lang w:eastAsia="pt-BR"/>
        </w:rPr>
        <w:t>h</w:t>
      </w:r>
      <w:r w:rsidR="006C59EF" w:rsidRPr="009924C3">
        <w:rPr>
          <w:rFonts w:ascii="Arial" w:hAnsi="Arial" w:cs="Arial"/>
          <w:b/>
          <w:bCs/>
          <w:sz w:val="24"/>
          <w:szCs w:val="24"/>
          <w:lang w:eastAsia="pt-BR"/>
        </w:rPr>
        <w:t>00</w:t>
      </w:r>
      <w:r w:rsidR="006C59EF">
        <w:rPr>
          <w:rFonts w:ascii="Arial" w:hAnsi="Arial" w:cs="Arial"/>
          <w:b/>
          <w:bCs/>
          <w:sz w:val="24"/>
          <w:szCs w:val="24"/>
          <w:lang w:eastAsia="pt-BR"/>
        </w:rPr>
        <w:t>; às 11h16 e às 11h32</w:t>
      </w:r>
      <w:r w:rsidR="006C59EF"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com a finalidade de deliberar sobre o Projeto de Lei nº 661, de 2023, de autoria do Senhor Governador, que </w:t>
      </w:r>
      <w:r w:rsidR="006C59EF">
        <w:rPr>
          <w:rFonts w:ascii="Arial" w:hAnsi="Arial" w:cs="Arial"/>
          <w:sz w:val="24"/>
          <w:szCs w:val="24"/>
          <w:lang w:eastAsia="pt-BR"/>
        </w:rPr>
        <w:t>‘</w:t>
      </w:r>
      <w:r w:rsidRPr="009924C3">
        <w:rPr>
          <w:rFonts w:ascii="Arial" w:hAnsi="Arial" w:cs="Arial"/>
          <w:sz w:val="24"/>
          <w:szCs w:val="24"/>
          <w:lang w:eastAsia="pt-BR"/>
        </w:rPr>
        <w:t>Dispõe sobre as Diretrizes Orçamentárias para o exercício de 2024</w:t>
      </w:r>
      <w:r w:rsidR="006C59EF">
        <w:rPr>
          <w:rFonts w:ascii="Arial" w:hAnsi="Arial" w:cs="Arial"/>
          <w:sz w:val="24"/>
          <w:szCs w:val="24"/>
          <w:lang w:eastAsia="pt-BR"/>
        </w:rPr>
        <w:t>’</w:t>
      </w:r>
      <w:r w:rsidRPr="009924C3">
        <w:rPr>
          <w:rFonts w:ascii="Arial" w:hAnsi="Arial" w:cs="Arial"/>
          <w:sz w:val="24"/>
          <w:szCs w:val="24"/>
          <w:lang w:eastAsia="pt-BR"/>
        </w:rPr>
        <w:t>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21/06/2023.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C59EF" w:rsidRDefault="006C59EF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C59EF" w:rsidRDefault="006C59EF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dias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 xml:space="preserve"> 22, 23 e 26/JUNHO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6C59E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1B87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Elisabete Akemi Chirosi</cp:lastModifiedBy>
  <cp:revision>2</cp:revision>
  <dcterms:created xsi:type="dcterms:W3CDTF">2023-06-21T21:06:00Z</dcterms:created>
  <dcterms:modified xsi:type="dcterms:W3CDTF">2023-06-21T21:06:00Z</dcterms:modified>
</cp:coreProperties>
</file>