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AA5EC2">
        <w:rPr>
          <w:rFonts w:ascii="Arial" w:hAnsi="Arial" w:cs="Arial"/>
          <w:sz w:val="24"/>
          <w:szCs w:val="24"/>
          <w:lang w:eastAsia="pt-BR"/>
        </w:rPr>
        <w:t>analisar a p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auta </w:t>
      </w:r>
      <w:r w:rsidR="00AA5EC2">
        <w:rPr>
          <w:rFonts w:ascii="Arial" w:hAnsi="Arial" w:cs="Arial"/>
          <w:sz w:val="24"/>
          <w:szCs w:val="24"/>
          <w:lang w:eastAsia="pt-BR"/>
        </w:rPr>
        <w:t xml:space="preserve">anexa </w:t>
      </w:r>
      <w:r w:rsidRPr="003474C5">
        <w:rPr>
          <w:rFonts w:ascii="Arial" w:hAnsi="Arial" w:cs="Arial"/>
          <w:sz w:val="24"/>
          <w:szCs w:val="24"/>
          <w:lang w:eastAsia="pt-BR"/>
        </w:rPr>
        <w:t>e oitiva dos indicados para integrar o Conselho Estadual de Política Energética</w:t>
      </w:r>
      <w:r w:rsidR="00AA5EC2">
        <w:rPr>
          <w:rFonts w:ascii="Arial" w:hAnsi="Arial" w:cs="Arial"/>
          <w:sz w:val="24"/>
          <w:szCs w:val="24"/>
          <w:lang w:eastAsia="pt-BR"/>
        </w:rPr>
        <w:t xml:space="preserve"> – CEPE.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A5EC2" w:rsidRDefault="00AA5EC2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AA5EC2" w:rsidRDefault="00AA5EC2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Sala das Comissões, em 15/09/2023.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18, 19 e 20/09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AA5EC2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913D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D6E4-8C11-439D-9137-109EAFCD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2023-09-15T17:49:00Z</dcterms:created>
  <dcterms:modified xsi:type="dcterms:W3CDTF">2023-09-15T17:49:00Z</dcterms:modified>
</cp:coreProperties>
</file>