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0D7B" w:rsidRPr="00DB0D7B" w:rsidRDefault="00DB0D7B" w:rsidP="00DB0D7B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eastAsia="pt-BR"/>
        </w:rPr>
      </w:pPr>
      <w:bookmarkStart w:id="0" w:name="_GoBack"/>
      <w:bookmarkEnd w:id="0"/>
      <w:proofErr w:type="spellStart"/>
      <w:r w:rsidRPr="00DB0D7B">
        <w:rPr>
          <w:rFonts w:ascii="Arial" w:hAnsi="Arial" w:cs="Arial"/>
          <w:b/>
          <w:bCs/>
          <w:sz w:val="28"/>
          <w:szCs w:val="28"/>
          <w:lang w:eastAsia="pt-BR"/>
        </w:rPr>
        <w:t>CPI - Epidemia de Crack</w:t>
      </w:r>
      <w:proofErr w:type="spellEnd"/>
    </w:p>
    <w:p w:rsidR="00DB0D7B" w:rsidRPr="00DB0D7B" w:rsidRDefault="00DB0D7B" w:rsidP="00DB0D7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DB0D7B" w:rsidRPr="00DB0D7B" w:rsidRDefault="00DB0D7B" w:rsidP="00DB0D7B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eastAsia="pt-BR"/>
        </w:rPr>
      </w:pPr>
      <w:proofErr w:type="spellStart"/>
      <w:r w:rsidRPr="00DB0D7B">
        <w:rPr>
          <w:rFonts w:ascii="Arial" w:hAnsi="Arial" w:cs="Arial"/>
          <w:b/>
          <w:bCs/>
          <w:sz w:val="24"/>
          <w:szCs w:val="24"/>
          <w:lang w:eastAsia="pt-BR"/>
        </w:rPr>
        <w:t>CONVOCAÇÃO</w:t>
      </w:r>
      <w:proofErr w:type="spellEnd"/>
    </w:p>
    <w:p w:rsidR="00DB0D7B" w:rsidRPr="00DB0D7B" w:rsidRDefault="00DB0D7B" w:rsidP="00DB0D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DB0D7B" w:rsidRPr="00DB0D7B" w:rsidRDefault="00DB0D7B" w:rsidP="00DB0D7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DB0D7B">
        <w:rPr>
          <w:rFonts w:ascii="Arial" w:hAnsi="Arial" w:cs="Arial"/>
          <w:sz w:val="24"/>
          <w:szCs w:val="24"/>
          <w:lang w:eastAsia="pt-BR"/>
        </w:rPr>
        <w:t xml:space="preserve">Convoco, nos termos regimentais, as Senhoras Deputadas e os Senhores Deputados abaixo relacionados, membros efetivos e substitutos da Comissão Parlamentar de Inquérito constituída </w:t>
      </w:r>
      <w:proofErr w:type="spellStart"/>
      <w:r w:rsidRPr="00DB0D7B">
        <w:rPr>
          <w:rFonts w:ascii="Arial" w:hAnsi="Arial" w:cs="Arial"/>
          <w:b/>
          <w:bCs/>
          <w:sz w:val="24"/>
          <w:szCs w:val="24"/>
          <w:lang w:eastAsia="pt-BR"/>
        </w:rPr>
        <w:t>com a finalidade de "investigar a denominada 'EPIDEMIA DO CRACK' no Estado de São Paulo"</w:t>
      </w:r>
      <w:proofErr w:type="spellEnd"/>
      <w:r w:rsidRPr="00DB0D7B">
        <w:rPr>
          <w:rFonts w:ascii="Arial" w:hAnsi="Arial" w:cs="Arial"/>
          <w:b/>
          <w:bCs/>
          <w:i/>
          <w:iCs/>
          <w:sz w:val="24"/>
          <w:szCs w:val="24"/>
          <w:lang w:eastAsia="pt-BR"/>
        </w:rPr>
        <w:t xml:space="preserve">, </w:t>
      </w:r>
      <w:r w:rsidRPr="00DB0D7B">
        <w:rPr>
          <w:rFonts w:ascii="Arial" w:hAnsi="Arial" w:cs="Arial"/>
          <w:sz w:val="24"/>
          <w:szCs w:val="24"/>
          <w:lang w:eastAsia="pt-BR"/>
        </w:rPr>
        <w:t>para uma Reunião</w:t>
      </w:r>
      <w:r w:rsidRPr="00DB0D7B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proofErr w:type="spellStart"/>
      <w:r w:rsidRPr="00DB0D7B">
        <w:rPr>
          <w:rFonts w:ascii="Arial" w:hAnsi="Arial" w:cs="Arial"/>
          <w:b/>
          <w:bCs/>
          <w:sz w:val="24"/>
          <w:szCs w:val="24"/>
          <w:lang w:eastAsia="pt-BR"/>
        </w:rPr>
        <w:t/>
      </w:r>
      <w:proofErr w:type="spellEnd"/>
      <w:r w:rsidRPr="00DB0D7B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r w:rsidRPr="00DB0D7B">
        <w:rPr>
          <w:rFonts w:ascii="Arial" w:hAnsi="Arial" w:cs="Arial"/>
          <w:sz w:val="24"/>
          <w:szCs w:val="24"/>
          <w:lang w:eastAsia="pt-BR"/>
        </w:rPr>
        <w:t>a realizar-se no dia</w:t>
      </w:r>
      <w:r w:rsidRPr="00DB0D7B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proofErr w:type="spellStart"/>
      <w:r w:rsidRPr="00DB0D7B">
        <w:rPr>
          <w:rFonts w:ascii="Arial" w:hAnsi="Arial" w:cs="Arial"/>
          <w:b/>
          <w:bCs/>
          <w:sz w:val="24"/>
          <w:szCs w:val="24"/>
          <w:lang w:eastAsia="pt-BR"/>
        </w:rPr>
        <w:t>04/10/2023</w:t>
      </w:r>
      <w:proofErr w:type="spellEnd"/>
      <w:r w:rsidRPr="00DB0D7B">
        <w:rPr>
          <w:rFonts w:ascii="Arial" w:hAnsi="Arial" w:cs="Arial"/>
          <w:sz w:val="24"/>
          <w:szCs w:val="24"/>
          <w:lang w:eastAsia="pt-BR"/>
        </w:rPr>
        <w:t>,</w:t>
      </w:r>
      <w:r w:rsidRPr="00DB0D7B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proofErr w:type="spellStart"/>
      <w:r w:rsidRPr="00DB0D7B">
        <w:rPr>
          <w:rFonts w:ascii="Arial" w:hAnsi="Arial" w:cs="Arial"/>
          <w:b/>
          <w:bCs/>
          <w:sz w:val="24"/>
          <w:szCs w:val="24"/>
          <w:lang w:eastAsia="pt-BR"/>
        </w:rPr>
        <w:t>quarta-feira</w:t>
      </w:r>
      <w:proofErr w:type="spellEnd"/>
      <w:r w:rsidRPr="00DB0D7B">
        <w:rPr>
          <w:rFonts w:ascii="Arial" w:hAnsi="Arial" w:cs="Arial"/>
          <w:sz w:val="24"/>
          <w:szCs w:val="24"/>
          <w:lang w:eastAsia="pt-BR"/>
        </w:rPr>
        <w:t>, às</w:t>
      </w:r>
      <w:r w:rsidRPr="00DB0D7B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proofErr w:type="spellStart"/>
      <w:r w:rsidRPr="00DB0D7B">
        <w:rPr>
          <w:rFonts w:ascii="Arial" w:hAnsi="Arial" w:cs="Arial"/>
          <w:b/>
          <w:bCs/>
          <w:sz w:val="24"/>
          <w:szCs w:val="24"/>
          <w:lang w:eastAsia="pt-BR"/>
        </w:rPr>
        <w:t>14:00</w:t>
      </w:r>
      <w:proofErr w:type="spellEnd"/>
      <w:r w:rsidRPr="00DB0D7B">
        <w:rPr>
          <w:rFonts w:ascii="Arial" w:hAnsi="Arial" w:cs="Arial"/>
          <w:sz w:val="24"/>
          <w:szCs w:val="24"/>
          <w:lang w:eastAsia="pt-BR"/>
        </w:rPr>
        <w:t xml:space="preserve"> horas</w:t>
      </w:r>
      <w:r w:rsidRPr="00DB0D7B">
        <w:rPr>
          <w:rFonts w:ascii="Arial" w:hAnsi="Arial" w:cs="Arial"/>
          <w:b/>
          <w:bCs/>
          <w:i/>
          <w:iCs/>
          <w:sz w:val="24"/>
          <w:szCs w:val="24"/>
          <w:lang w:eastAsia="pt-BR"/>
        </w:rPr>
        <w:t xml:space="preserve">, </w:t>
      </w:r>
      <w:r w:rsidRPr="00DB0D7B">
        <w:rPr>
          <w:rFonts w:ascii="Arial" w:hAnsi="Arial" w:cs="Arial"/>
          <w:sz w:val="24"/>
          <w:szCs w:val="24"/>
          <w:lang w:eastAsia="pt-BR"/>
        </w:rPr>
        <w:t>no</w:t>
      </w:r>
      <w:r w:rsidRPr="00DB0D7B">
        <w:rPr>
          <w:rFonts w:ascii="Arial" w:hAnsi="Arial" w:cs="Arial"/>
          <w:b/>
          <w:bCs/>
          <w:sz w:val="24"/>
          <w:szCs w:val="24"/>
          <w:lang w:eastAsia="pt-BR"/>
        </w:rPr>
        <w:t xml:space="preserve"> Plenário Tiradentes</w:t>
      </w:r>
      <w:r w:rsidRPr="00DB0D7B">
        <w:rPr>
          <w:rFonts w:ascii="Arial" w:hAnsi="Arial" w:cs="Arial"/>
          <w:sz w:val="24"/>
          <w:szCs w:val="24"/>
          <w:lang w:eastAsia="pt-BR"/>
        </w:rPr>
        <w:t>, com a finalidade de 1 - apreciar a pauta anexa e 2 - realizar a oitiva dos convidados: Dr. Ronaldo Sayeg, Delegado Diretor do DENARC; Dr. Jair Barbosa Ortiz, Delegado Titular da 1ª Delegacia Seccional do Centro - Capital; Dr. Arthur Pinto Filho, Promotor de Justiça dos Direitos Humanos e Saúde Pública do Ministério Público de São Paulo; Dr. Pablo Miguel Roig, médico psiquiatra; e Dr. Leon Garcia, médico-assistente do Instituto de Psiquiatria do HCUSP.</w:t>
      </w:r>
    </w:p>
    <w:p w:rsidR="00DB0D7B" w:rsidRPr="00DB0D7B" w:rsidRDefault="00DB0D7B" w:rsidP="00DB0D7B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DB0D7B" w:rsidRPr="00DB0D7B" w:rsidRDefault="00DB0D7B" w:rsidP="00DB0D7B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  <w:lang w:eastAsia="pt-BR"/>
        </w:rPr>
      </w:pPr>
    </w:p>
    <w:tbl>
      <w:tblPr>
        <w:tblW w:w="0" w:type="auto"/>
        <w:tblInd w:w="-108" w:type="dxa"/>
        <w:tblLook w:val="0000" w:firstRow="0" w:lastRow="0" w:firstColumn="0" w:lastColumn="0" w:noHBand="0" w:noVBand="0"/>
      </w:tblPr>
      <w:tblGrid>
        <w:gridCol w:w="3464"/>
        <w:gridCol w:w="1624"/>
        <w:gridCol w:w="3525"/>
      </w:tblGrid>
      <w:tr w:rsidR="00DB0D7B" w:rsidRPr="00DB0D7B" w:rsidTr="002E1493">
        <w:tc>
          <w:tcPr>
            <w:tcW w:w="3521" w:type="dxa"/>
          </w:tcPr>
          <w:p w:rsidR="00DB0D7B" w:rsidRPr="00DB0D7B" w:rsidRDefault="00DB0D7B" w:rsidP="00DB0D7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proofErr w:type="spellStart"/>
            <w:r w:rsidRPr="00DB0D7B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Efetivos</w:t>
            </w:r>
            <w:proofErr w:type="spellEnd"/>
          </w:p>
        </w:tc>
        <w:tc>
          <w:tcPr>
            <w:tcW w:w="1630" w:type="dxa"/>
          </w:tcPr>
          <w:p w:rsidR="00DB0D7B" w:rsidRPr="00DB0D7B" w:rsidRDefault="00DB0D7B" w:rsidP="00DB0D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3570" w:type="dxa"/>
          </w:tcPr>
          <w:p w:rsidR="00DB0D7B" w:rsidRPr="00DB0D7B" w:rsidRDefault="00DB0D7B" w:rsidP="00DB0D7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proofErr w:type="spellStart"/>
            <w:r w:rsidRPr="00DB0D7B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Substitutos</w:t>
            </w:r>
            <w:proofErr w:type="spellEnd"/>
          </w:p>
        </w:tc>
      </w:tr>
      <w:tr w:rsidR="00DB0D7B" w:rsidRPr="00DB0D7B" w:rsidTr="002E1493">
        <w:tc>
          <w:tcPr>
            <w:tcW w:w="3521" w:type="dxa"/>
          </w:tcPr>
          <w:p w:rsidR="00DB0D7B" w:rsidRPr="00DB0D7B" w:rsidRDefault="00DB0D7B" w:rsidP="00DB0D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>Agente Federal Danilo Balas</w:t>
            </w:r>
          </w:p>
        </w:tc>
        <w:tc>
          <w:tcPr>
            <w:tcW w:w="1630" w:type="dxa"/>
          </w:tcPr>
          <w:p w:rsidR="00DB0D7B" w:rsidRPr="00DB0D7B" w:rsidRDefault="00DB0D7B" w:rsidP="00DB0D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570" w:type="dxa"/>
          </w:tcPr>
          <w:p w:rsidR="00DB0D7B" w:rsidRPr="00DB0D7B" w:rsidRDefault="00DB0D7B" w:rsidP="00DB0D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>Conte Lopes</w:t>
            </w:r>
          </w:p>
        </w:tc>
      </w:tr>
      <w:tr w:rsidR="00DB0D7B" w:rsidRPr="00DB0D7B" w:rsidTr="002E1493">
        <w:tc>
          <w:tcPr>
            <w:tcW w:w="3521" w:type="dxa"/>
          </w:tcPr>
          <w:p w:rsidR="00DB0D7B" w:rsidRPr="00DB0D7B" w:rsidRDefault="00DB0D7B" w:rsidP="00DB0D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>Lucas Bove</w:t>
            </w:r>
          </w:p>
        </w:tc>
        <w:tc>
          <w:tcPr>
            <w:tcW w:w="1630" w:type="dxa"/>
          </w:tcPr>
          <w:p w:rsidR="00DB0D7B" w:rsidRPr="00DB0D7B" w:rsidRDefault="00DB0D7B" w:rsidP="00DB0D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570" w:type="dxa"/>
          </w:tcPr>
          <w:p w:rsidR="00DB0D7B" w:rsidRPr="00DB0D7B" w:rsidRDefault="00DB0D7B" w:rsidP="00DB0D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>Major Mecca</w:t>
            </w:r>
          </w:p>
        </w:tc>
      </w:tr>
      <w:tr w:rsidR="00DB0D7B" w:rsidRPr="00DB0D7B" w:rsidTr="002E1493">
        <w:tc>
          <w:tcPr>
            <w:tcW w:w="3521" w:type="dxa"/>
          </w:tcPr>
          <w:p w:rsidR="00DB0D7B" w:rsidRPr="00DB0D7B" w:rsidRDefault="00DB0D7B" w:rsidP="00DB0D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>Eduardo Suplicy</w:t>
            </w:r>
          </w:p>
        </w:tc>
        <w:tc>
          <w:tcPr>
            <w:tcW w:w="1630" w:type="dxa"/>
          </w:tcPr>
          <w:p w:rsidR="00DB0D7B" w:rsidRPr="00DB0D7B" w:rsidRDefault="00DB0D7B" w:rsidP="00DB0D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570" w:type="dxa"/>
          </w:tcPr>
          <w:p w:rsidR="00DB0D7B" w:rsidRPr="00DB0D7B" w:rsidRDefault="00DB0D7B" w:rsidP="00DB0D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>Dr. Jorge do Carmo</w:t>
            </w:r>
          </w:p>
        </w:tc>
      </w:tr>
      <w:tr w:rsidR="00DB0D7B" w:rsidRPr="00DB0D7B" w:rsidTr="002E1493">
        <w:tc>
          <w:tcPr>
            <w:tcW w:w="3521" w:type="dxa"/>
          </w:tcPr>
          <w:p w:rsidR="00DB0D7B" w:rsidRPr="00DB0D7B" w:rsidRDefault="00DB0D7B" w:rsidP="00DB0D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>Simão Pedro</w:t>
            </w:r>
          </w:p>
        </w:tc>
        <w:tc>
          <w:tcPr>
            <w:tcW w:w="1630" w:type="dxa"/>
          </w:tcPr>
          <w:p w:rsidR="00DB0D7B" w:rsidRPr="00DB0D7B" w:rsidRDefault="00DB0D7B" w:rsidP="00DB0D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570" w:type="dxa"/>
          </w:tcPr>
          <w:p w:rsidR="00DB0D7B" w:rsidRPr="00DB0D7B" w:rsidRDefault="00DB0D7B" w:rsidP="00DB0D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>Luiz Fernando T. Ferreira</w:t>
            </w:r>
          </w:p>
        </w:tc>
      </w:tr>
      <w:tr w:rsidR="00DB0D7B" w:rsidRPr="00DB0D7B" w:rsidTr="002E1493">
        <w:tc>
          <w:tcPr>
            <w:tcW w:w="3521" w:type="dxa"/>
          </w:tcPr>
          <w:p w:rsidR="00DB0D7B" w:rsidRPr="00DB0D7B" w:rsidRDefault="00DB0D7B" w:rsidP="00DB0D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>Rafa Zimbaldi</w:t>
            </w:r>
          </w:p>
        </w:tc>
        <w:tc>
          <w:tcPr>
            <w:tcW w:w="1630" w:type="dxa"/>
          </w:tcPr>
          <w:p w:rsidR="00DB0D7B" w:rsidRPr="00DB0D7B" w:rsidRDefault="00DB0D7B" w:rsidP="00DB0D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PSDB/Cidadania</w:t>
            </w:r>
          </w:p>
        </w:tc>
        <w:tc>
          <w:tcPr>
            <w:tcW w:w="3570" w:type="dxa"/>
          </w:tcPr>
          <w:p w:rsidR="00DB0D7B" w:rsidRPr="00DB0D7B" w:rsidRDefault="00DB0D7B" w:rsidP="00DB0D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>Dirceu Dalben</w:t>
            </w:r>
          </w:p>
        </w:tc>
      </w:tr>
      <w:tr w:rsidR="00DB0D7B" w:rsidRPr="00DB0D7B" w:rsidTr="002E1493">
        <w:tc>
          <w:tcPr>
            <w:tcW w:w="3521" w:type="dxa"/>
          </w:tcPr>
          <w:p w:rsidR="00DB0D7B" w:rsidRPr="00DB0D7B" w:rsidRDefault="00DB0D7B" w:rsidP="00DB0D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>Guto Zacarias</w:t>
            </w:r>
          </w:p>
        </w:tc>
        <w:tc>
          <w:tcPr>
            <w:tcW w:w="1630" w:type="dxa"/>
          </w:tcPr>
          <w:p w:rsidR="00DB0D7B" w:rsidRPr="00DB0D7B" w:rsidRDefault="00DB0D7B" w:rsidP="00DB0D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UNIÃO</w:t>
            </w:r>
          </w:p>
        </w:tc>
        <w:tc>
          <w:tcPr>
            <w:tcW w:w="3570" w:type="dxa"/>
          </w:tcPr>
          <w:p w:rsidR="00DB0D7B" w:rsidRPr="00DB0D7B" w:rsidRDefault="00DB0D7B" w:rsidP="00DB0D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>Milton Leite Filho</w:t>
            </w:r>
          </w:p>
        </w:tc>
      </w:tr>
      <w:tr w:rsidR="00DB0D7B" w:rsidRPr="00DB0D7B" w:rsidTr="002E1493">
        <w:tc>
          <w:tcPr>
            <w:tcW w:w="3521" w:type="dxa"/>
          </w:tcPr>
          <w:p w:rsidR="00DB0D7B" w:rsidRPr="00DB0D7B" w:rsidRDefault="00DB0D7B" w:rsidP="00DB0D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>Paula da Bancada Feminista</w:t>
            </w:r>
          </w:p>
        </w:tc>
        <w:tc>
          <w:tcPr>
            <w:tcW w:w="1630" w:type="dxa"/>
          </w:tcPr>
          <w:p w:rsidR="00DB0D7B" w:rsidRPr="00DB0D7B" w:rsidRDefault="00DB0D7B" w:rsidP="00DB0D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PSOL/REDE</w:t>
            </w:r>
          </w:p>
        </w:tc>
        <w:tc>
          <w:tcPr>
            <w:tcW w:w="3570" w:type="dxa"/>
          </w:tcPr>
          <w:p w:rsidR="00DB0D7B" w:rsidRPr="00DB0D7B" w:rsidRDefault="00DB0D7B" w:rsidP="00DB0D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>Guilherme Cortez</w:t>
            </w:r>
          </w:p>
        </w:tc>
      </w:tr>
      <w:tr w:rsidR="00DB0D7B" w:rsidRPr="00DB0D7B" w:rsidTr="002E1493">
        <w:tc>
          <w:tcPr>
            <w:tcW w:w="3521" w:type="dxa"/>
          </w:tcPr>
          <w:p w:rsidR="00DB0D7B" w:rsidRPr="00DB0D7B" w:rsidRDefault="00DB0D7B" w:rsidP="00DB0D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>Paulo Correa Jr</w:t>
            </w:r>
          </w:p>
        </w:tc>
        <w:tc>
          <w:tcPr>
            <w:tcW w:w="1630" w:type="dxa"/>
          </w:tcPr>
          <w:p w:rsidR="00DB0D7B" w:rsidRPr="00DB0D7B" w:rsidRDefault="00DB0D7B" w:rsidP="00DB0D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</w:t>
            </w:r>
          </w:p>
        </w:tc>
        <w:tc>
          <w:tcPr>
            <w:tcW w:w="3570" w:type="dxa"/>
          </w:tcPr>
          <w:p w:rsidR="00DB0D7B" w:rsidRPr="00DB0D7B" w:rsidRDefault="00DB0D7B" w:rsidP="00DB0D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>Oseias de Madureira</w:t>
            </w:r>
          </w:p>
        </w:tc>
      </w:tr>
      <w:tr w:rsidR="00DB0D7B" w:rsidRPr="00DB0D7B" w:rsidTr="002E1493">
        <w:tc>
          <w:tcPr>
            <w:tcW w:w="3521" w:type="dxa"/>
          </w:tcPr>
          <w:p w:rsidR="00DB0D7B" w:rsidRPr="00DB0D7B" w:rsidRDefault="00DB0D7B" w:rsidP="00DB0D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>Delegado Olim</w:t>
            </w:r>
          </w:p>
        </w:tc>
        <w:tc>
          <w:tcPr>
            <w:tcW w:w="1630" w:type="dxa"/>
          </w:tcPr>
          <w:p w:rsidR="00DB0D7B" w:rsidRPr="00DB0D7B" w:rsidRDefault="00DB0D7B" w:rsidP="00DB0D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PP</w:t>
            </w:r>
          </w:p>
        </w:tc>
        <w:tc>
          <w:tcPr>
            <w:tcW w:w="3570" w:type="dxa"/>
          </w:tcPr>
          <w:p w:rsidR="00DB0D7B" w:rsidRPr="00DB0D7B" w:rsidRDefault="00DB0D7B" w:rsidP="00DB0D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>Capitão Telhada</w:t>
            </w:r>
          </w:p>
        </w:tc>
      </w:tr>
      <w:tr w:rsidR="00DB0D7B" w:rsidRPr="00DB0D7B" w:rsidTr="002E1493">
        <w:tc>
          <w:tcPr>
            <w:tcW w:w="3521" w:type="dxa"/>
          </w:tcPr>
          <w:p w:rsidR="00DB0D7B" w:rsidRPr="00DB0D7B" w:rsidRDefault="00DB0D7B" w:rsidP="00DB0D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1630" w:type="dxa"/>
          </w:tcPr>
          <w:p w:rsidR="00DB0D7B" w:rsidRPr="00DB0D7B" w:rsidRDefault="00DB0D7B" w:rsidP="00DB0D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570" w:type="dxa"/>
          </w:tcPr>
          <w:p w:rsidR="00DB0D7B" w:rsidRPr="00DB0D7B" w:rsidRDefault="00DB0D7B" w:rsidP="00DB0D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DB0D7B" w:rsidRPr="00DB0D7B" w:rsidTr="002E1493">
        <w:tc>
          <w:tcPr>
            <w:tcW w:w="3521" w:type="dxa"/>
          </w:tcPr>
          <w:p w:rsidR="00DB0D7B" w:rsidRPr="00DB0D7B" w:rsidRDefault="00DB0D7B" w:rsidP="00DB0D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1630" w:type="dxa"/>
          </w:tcPr>
          <w:p w:rsidR="00DB0D7B" w:rsidRPr="00DB0D7B" w:rsidRDefault="00DB0D7B" w:rsidP="00DB0D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570" w:type="dxa"/>
          </w:tcPr>
          <w:p w:rsidR="00DB0D7B" w:rsidRPr="00DB0D7B" w:rsidRDefault="00DB0D7B" w:rsidP="00DB0D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DB0D7B" w:rsidRPr="00DB0D7B" w:rsidTr="002E1493">
        <w:tc>
          <w:tcPr>
            <w:tcW w:w="3521" w:type="dxa"/>
          </w:tcPr>
          <w:p w:rsidR="00DB0D7B" w:rsidRPr="00DB0D7B" w:rsidRDefault="00DB0D7B" w:rsidP="00DB0D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1630" w:type="dxa"/>
          </w:tcPr>
          <w:p w:rsidR="00DB0D7B" w:rsidRPr="00DB0D7B" w:rsidRDefault="00DB0D7B" w:rsidP="00DB0D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570" w:type="dxa"/>
          </w:tcPr>
          <w:p w:rsidR="00DB0D7B" w:rsidRPr="00DB0D7B" w:rsidRDefault="00DB0D7B" w:rsidP="00DB0D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DB0D7B" w:rsidRPr="00DB0D7B" w:rsidTr="002E1493">
        <w:tc>
          <w:tcPr>
            <w:tcW w:w="3521" w:type="dxa"/>
          </w:tcPr>
          <w:p w:rsidR="00DB0D7B" w:rsidRPr="00DB0D7B" w:rsidRDefault="00DB0D7B" w:rsidP="00DB0D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1630" w:type="dxa"/>
          </w:tcPr>
          <w:p w:rsidR="00DB0D7B" w:rsidRPr="00DB0D7B" w:rsidRDefault="00DB0D7B" w:rsidP="00DB0D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570" w:type="dxa"/>
          </w:tcPr>
          <w:p w:rsidR="00DB0D7B" w:rsidRPr="00DB0D7B" w:rsidRDefault="00DB0D7B" w:rsidP="00DB0D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DB0D7B" w:rsidRPr="00DB0D7B" w:rsidTr="002E1493">
        <w:tc>
          <w:tcPr>
            <w:tcW w:w="3521" w:type="dxa"/>
          </w:tcPr>
          <w:p w:rsidR="00DB0D7B" w:rsidRPr="00DB0D7B" w:rsidRDefault="00DB0D7B" w:rsidP="00DB0D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1630" w:type="dxa"/>
          </w:tcPr>
          <w:p w:rsidR="00DB0D7B" w:rsidRPr="00DB0D7B" w:rsidRDefault="00DB0D7B" w:rsidP="00DB0D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570" w:type="dxa"/>
          </w:tcPr>
          <w:p w:rsidR="00DB0D7B" w:rsidRPr="00DB0D7B" w:rsidRDefault="00DB0D7B" w:rsidP="00DB0D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DB0D7B" w:rsidRPr="00DB0D7B" w:rsidTr="002E1493">
        <w:tc>
          <w:tcPr>
            <w:tcW w:w="3521" w:type="dxa"/>
          </w:tcPr>
          <w:p w:rsidR="00DB0D7B" w:rsidRPr="00DB0D7B" w:rsidRDefault="00DB0D7B" w:rsidP="00DB0D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1630" w:type="dxa"/>
          </w:tcPr>
          <w:p w:rsidR="00DB0D7B" w:rsidRPr="00DB0D7B" w:rsidRDefault="00DB0D7B" w:rsidP="00DB0D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570" w:type="dxa"/>
          </w:tcPr>
          <w:p w:rsidR="00DB0D7B" w:rsidRPr="00DB0D7B" w:rsidRDefault="00DB0D7B" w:rsidP="00DB0D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DB0D7B" w:rsidRPr="00DB0D7B" w:rsidTr="002E1493">
        <w:tc>
          <w:tcPr>
            <w:tcW w:w="3521" w:type="dxa"/>
          </w:tcPr>
          <w:p w:rsidR="00DB0D7B" w:rsidRPr="00DB0D7B" w:rsidRDefault="00DB0D7B" w:rsidP="00DB0D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1630" w:type="dxa"/>
          </w:tcPr>
          <w:p w:rsidR="00DB0D7B" w:rsidRPr="00DB0D7B" w:rsidRDefault="00DB0D7B" w:rsidP="00DB0D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570" w:type="dxa"/>
          </w:tcPr>
          <w:p w:rsidR="00DB0D7B" w:rsidRPr="00DB0D7B" w:rsidRDefault="00DB0D7B" w:rsidP="00DB0D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DB0D7B" w:rsidRPr="00DB0D7B" w:rsidTr="002E1493">
        <w:tc>
          <w:tcPr>
            <w:tcW w:w="3521" w:type="dxa"/>
          </w:tcPr>
          <w:p w:rsidR="00DB0D7B" w:rsidRPr="00DB0D7B" w:rsidRDefault="00DB0D7B" w:rsidP="00DB0D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1630" w:type="dxa"/>
          </w:tcPr>
          <w:p w:rsidR="00DB0D7B" w:rsidRPr="00DB0D7B" w:rsidRDefault="00DB0D7B" w:rsidP="00DB0D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570" w:type="dxa"/>
          </w:tcPr>
          <w:p w:rsidR="00DB0D7B" w:rsidRPr="00DB0D7B" w:rsidRDefault="00DB0D7B" w:rsidP="00DB0D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</w:tbl>
    <w:p w:rsidR="00DB0D7B" w:rsidRPr="00DB0D7B" w:rsidRDefault="00DB0D7B" w:rsidP="00DB0D7B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DB0D7B" w:rsidRPr="00DB0D7B" w:rsidRDefault="00DB0D7B" w:rsidP="00DB0D7B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DB0D7B" w:rsidRPr="00DB0D7B" w:rsidRDefault="00DB0D7B" w:rsidP="00DB0D7B">
      <w:pPr>
        <w:spacing w:after="0" w:line="240" w:lineRule="auto"/>
        <w:ind w:left="2950"/>
        <w:jc w:val="right"/>
        <w:rPr>
          <w:rFonts w:ascii="Arial" w:hAnsi="Arial" w:cs="Arial"/>
          <w:sz w:val="24"/>
          <w:szCs w:val="24"/>
          <w:lang w:eastAsia="pt-BR"/>
        </w:rPr>
      </w:pPr>
      <w:r w:rsidRPr="00DB0D7B">
        <w:rPr>
          <w:rFonts w:ascii="Arial" w:hAnsi="Arial" w:cs="Arial"/>
          <w:sz w:val="24"/>
          <w:szCs w:val="24"/>
          <w:lang w:eastAsia="pt-BR"/>
        </w:rPr>
        <w:t>Sala das Comissões, em 02/10/2023.</w:t>
      </w:r>
    </w:p>
    <w:p w:rsidR="00DB0D7B" w:rsidRPr="00DB0D7B" w:rsidRDefault="00DB0D7B" w:rsidP="00DB0D7B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</w:p>
    <w:p w:rsidR="006E3DB3" w:rsidRPr="003474C5" w:rsidRDefault="006E3DB3" w:rsidP="006E3DB3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6E3DB3" w:rsidRDefault="006E3DB3" w:rsidP="006E3DB3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</w:p>
    <w:p w:rsidR="006E3DB3" w:rsidRPr="004A1056" w:rsidRDefault="006E3DB3" w:rsidP="006E3DB3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proofErr w:type="spellStart"/>
      <w:r w:rsidRPr="004A1056">
        <w:rPr>
          <w:rFonts w:ascii="Arial" w:hAnsi="Arial" w:cs="Arial"/>
          <w:b/>
          <w:sz w:val="24"/>
          <w:szCs w:val="24"/>
          <w:lang w:eastAsia="pt-BR"/>
        </w:rPr>
        <w:t>Deputado Paulo Correa Jr</w:t>
      </w:r>
      <w:proofErr w:type="spellEnd"/>
    </w:p>
    <w:p w:rsidR="006E3DB3" w:rsidRPr="004A1056" w:rsidRDefault="006E3DB3" w:rsidP="006E3DB3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r w:rsidRPr="004A1056">
        <w:rPr>
          <w:rFonts w:ascii="Arial" w:hAnsi="Arial" w:cs="Arial"/>
          <w:b/>
          <w:sz w:val="24"/>
          <w:szCs w:val="24"/>
          <w:lang w:eastAsia="pt-BR"/>
        </w:rPr>
        <w:t>Presidente</w:t>
      </w:r>
    </w:p>
    <w:p w:rsidR="006E3DB3" w:rsidRDefault="006E3DB3" w:rsidP="006E3DB3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6E3DB3" w:rsidRDefault="006E3DB3" w:rsidP="006E3DB3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6E3DB3" w:rsidRDefault="006E3DB3" w:rsidP="006E3DB3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6E3DB3" w:rsidRDefault="006E3DB3" w:rsidP="006E3DB3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DB0D7B" w:rsidRPr="008E5FA1" w:rsidRDefault="006E3DB3" w:rsidP="008E5FA1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  <w:proofErr w:type="spellStart"/>
      <w:r w:rsidRPr="003474C5">
        <w:rPr>
          <w:rFonts w:ascii="Arial" w:hAnsi="Arial" w:cs="Arial"/>
          <w:sz w:val="24"/>
          <w:szCs w:val="24"/>
          <w:lang w:eastAsia="pt-BR"/>
        </w:rPr>
        <w:t>Publicar dia(s) 03 e 04/10</w:t>
      </w:r>
      <w:proofErr w:type="spellEnd"/>
    </w:p>
    <w:sectPr w:rsidR="00DB0D7B" w:rsidRPr="008E5FA1" w:rsidSect="000D7DCE">
      <w:type w:val="continuous"/>
      <w:pgSz w:w="11907" w:h="16840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D7B"/>
    <w:rsid w:val="002E1493"/>
    <w:rsid w:val="00450A9B"/>
    <w:rsid w:val="006E3DB3"/>
    <w:rsid w:val="008112C3"/>
    <w:rsid w:val="008E5FA1"/>
    <w:rsid w:val="00B1199A"/>
    <w:rsid w:val="00C8215C"/>
    <w:rsid w:val="00DB0D7B"/>
    <w:rsid w:val="00E67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735634-5850-45DC-A985-8F88F54EB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9"/>
    <w:qFormat/>
    <w:rsid w:val="00DB0D7B"/>
    <w:pPr>
      <w:keepNext/>
      <w:spacing w:after="0" w:line="240" w:lineRule="auto"/>
      <w:jc w:val="center"/>
      <w:outlineLvl w:val="0"/>
    </w:pPr>
    <w:rPr>
      <w:rFonts w:ascii="Arial" w:hAnsi="Arial" w:cs="Arial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DB0D7B"/>
    <w:rPr>
      <w:rFonts w:ascii="Arial" w:hAnsi="Arial" w:cs="Arial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
<Relationships xmlns="http://schemas.openxmlformats.org/package/2006/relationships">
<Relationship Id="rId1" Target="styles.xml" Type="http://schemas.openxmlformats.org/officeDocument/2006/relationships/styles"/>
<Relationship Id="rId2" Target="settings.xml" Type="http://schemas.openxmlformats.org/officeDocument/2006/relationships/settings"/>
<Relationship Id="rId3" Target="webSettings.xml" Type="http://schemas.openxmlformats.org/officeDocument/2006/relationships/webSettings"/>
<Relationship Id="rId4" Target="fontTable.xml" Type="http://schemas.openxmlformats.org/officeDocument/2006/relationships/fontTable"/>
<Relationship Id="rId5" Target="theme/theme1.xml" Type="http://schemas.openxmlformats.org/officeDocument/2006/relationships/theme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2023-02-18T19:40:00Z</dcterms:created>
  <dc:creator>Kasuo Aoyanagi</dc:creator>
  <cp:lastModifiedBy>Kasuo Aoyanagi</cp:lastModifiedBy>
  <dcterms:modified xsi:type="dcterms:W3CDTF">2023-02-28T10:39:00Z</dcterms:modified>
  <cp:revision>9</cp:revision>
</cp:coreProperties>
</file>