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Defesa dos Direitos da Pessoa Humana, da Cidadania, da Participação e das Questões Sociais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08/11/2023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13:00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 e deliberar sobre as indicações apresentadas para o 25º Prêmio Santo Dias de Direitos Humanos.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06/11/2023.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Eduardo Suplicy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7 e 8/11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