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22/11/2023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Deputado Paulo Kobayashi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realizar a Audiência Pública: "Violência contra a população em situação de rua".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16/11/2023.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21 e 22/11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