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4C3" w:rsidRPr="009924C3" w:rsidRDefault="009924C3" w:rsidP="00551EB1">
      <w:pPr>
        <w:tabs>
          <w:tab w:val="left" w:pos="2430"/>
          <w:tab w:val="center" w:pos="425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9924C3">
        <w:rPr>
          <w:rFonts w:ascii="Arial" w:hAnsi="Arial" w:cs="Arial"/>
          <w:b/>
          <w:bCs/>
          <w:sz w:val="28"/>
          <w:szCs w:val="28"/>
          <w:lang w:eastAsia="pt-BR"/>
        </w:rPr>
        <w:t>Comissão de Segurança Pública e Assuntos Penitenciários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924C3" w:rsidRPr="009924C3" w:rsidRDefault="009924C3" w:rsidP="009924C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9924C3" w:rsidRPr="009924C3" w:rsidRDefault="009924C3" w:rsidP="00992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Convoco, nos termos regimentais, as Senhoras Deputadas e os Senhores Deputados abaixo relacionados, membros desta Comissão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para uma Reunião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Extraordinária </w:t>
      </w:r>
      <w:r w:rsidRPr="009924C3">
        <w:rPr>
          <w:rFonts w:ascii="Arial" w:hAnsi="Arial" w:cs="Arial"/>
          <w:sz w:val="24"/>
          <w:szCs w:val="24"/>
          <w:lang w:eastAsia="pt-BR"/>
        </w:rPr>
        <w:t>a realizar-se no dia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r w:rsidR="00AF6F46">
        <w:rPr>
          <w:rFonts w:ascii="Arial" w:hAnsi="Arial" w:cs="Arial"/>
          <w:b/>
          <w:bCs/>
          <w:sz w:val="24"/>
          <w:szCs w:val="24"/>
          <w:lang w:eastAsia="pt-BR"/>
        </w:rPr>
        <w:t>22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/11/2023</w:t>
      </w:r>
      <w:r w:rsidRPr="009924C3">
        <w:rPr>
          <w:rFonts w:ascii="Arial" w:hAnsi="Arial" w:cs="Arial"/>
          <w:sz w:val="24"/>
          <w:szCs w:val="24"/>
          <w:lang w:eastAsia="pt-BR"/>
        </w:rPr>
        <w:t>,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9924C3">
        <w:rPr>
          <w:rFonts w:ascii="Arial" w:hAnsi="Arial" w:cs="Arial"/>
          <w:sz w:val="24"/>
          <w:szCs w:val="24"/>
          <w:lang w:eastAsia="pt-BR"/>
        </w:rPr>
        <w:t>, às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1</w:t>
      </w:r>
      <w:r w:rsidR="003D2F7E">
        <w:rPr>
          <w:rFonts w:ascii="Arial" w:hAnsi="Arial" w:cs="Arial"/>
          <w:b/>
          <w:bCs/>
          <w:sz w:val="24"/>
          <w:szCs w:val="24"/>
          <w:lang w:eastAsia="pt-BR"/>
        </w:rPr>
        <w:t>4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:</w:t>
      </w:r>
      <w:r w:rsidR="003D2F7E">
        <w:rPr>
          <w:rFonts w:ascii="Arial" w:hAnsi="Arial" w:cs="Arial"/>
          <w:b/>
          <w:bCs/>
          <w:sz w:val="24"/>
          <w:szCs w:val="24"/>
          <w:lang w:eastAsia="pt-BR"/>
        </w:rPr>
        <w:t>3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0</w:t>
      </w:r>
      <w:r w:rsidRPr="009924C3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no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r w:rsidR="00D03A19">
        <w:rPr>
          <w:rFonts w:ascii="Arial" w:hAnsi="Arial" w:cs="Arial"/>
          <w:b/>
          <w:bCs/>
          <w:sz w:val="24"/>
          <w:szCs w:val="24"/>
          <w:lang w:eastAsia="pt-BR"/>
        </w:rPr>
        <w:t>Plenário José Bonifácio</w:t>
      </w:r>
      <w:r w:rsidRPr="009924C3">
        <w:rPr>
          <w:rFonts w:ascii="Arial" w:hAnsi="Arial" w:cs="Arial"/>
          <w:sz w:val="24"/>
          <w:szCs w:val="24"/>
          <w:lang w:eastAsia="pt-BR"/>
        </w:rPr>
        <w:t>, com a finalidade de apreciar pauta anexa e tratar de outros assuntos desta comissão.</w:t>
      </w:r>
    </w:p>
    <w:p w:rsidR="009924C3" w:rsidRPr="009924C3" w:rsidRDefault="009924C3" w:rsidP="009924C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  <w:bookmarkStart w:id="0" w:name="_GoBack"/>
      <w:bookmarkEnd w:id="0"/>
    </w:p>
    <w:p w:rsidR="009924C3" w:rsidRPr="009924C3" w:rsidRDefault="009924C3" w:rsidP="009924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619"/>
        <w:gridCol w:w="577"/>
        <w:gridCol w:w="2137"/>
        <w:gridCol w:w="80"/>
        <w:gridCol w:w="3200"/>
      </w:tblGrid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Agente Federal Danilo Balas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Conte Lopes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Gil Diniz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Major Mecca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Paulo Mansur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Eduardo Suplicy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Reis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Thainara Faria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Rafa Zimbaldi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Jorge Wilson Xerife do Consumidor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Ediane Maria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Monica Seixas do Movimento Pretas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Jorge Caruso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64347F" w:rsidRPr="009924C3" w:rsidTr="0064347F">
        <w:tc>
          <w:tcPr>
            <w:tcW w:w="3464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64347F" w:rsidRPr="009924C3" w:rsidRDefault="0064347F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1"/>
    </w:tbl>
    <w:p w:rsidR="009924C3" w:rsidRPr="009924C3" w:rsidRDefault="009924C3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64347F" w:rsidRPr="009924C3" w:rsidRDefault="0064347F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9924C3" w:rsidRDefault="009924C3" w:rsidP="009924C3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 xml:space="preserve">Sala das Comissões, em </w:t>
      </w:r>
      <w:r w:rsidR="00AF6F46">
        <w:rPr>
          <w:rFonts w:ascii="Arial" w:hAnsi="Arial" w:cs="Arial"/>
          <w:sz w:val="24"/>
          <w:szCs w:val="24"/>
          <w:lang w:eastAsia="pt-BR"/>
        </w:rPr>
        <w:t>1</w:t>
      </w:r>
      <w:r w:rsidR="00133F09">
        <w:rPr>
          <w:rFonts w:ascii="Arial" w:hAnsi="Arial" w:cs="Arial"/>
          <w:sz w:val="24"/>
          <w:szCs w:val="24"/>
          <w:lang w:eastAsia="pt-BR"/>
        </w:rPr>
        <w:t>6</w:t>
      </w:r>
      <w:r w:rsidRPr="009924C3">
        <w:rPr>
          <w:rFonts w:ascii="Arial" w:hAnsi="Arial" w:cs="Arial"/>
          <w:sz w:val="24"/>
          <w:szCs w:val="24"/>
          <w:lang w:eastAsia="pt-BR"/>
        </w:rPr>
        <w:t>/11/2023.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 xml:space="preserve">Deputado Major </w:t>
      </w: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Mecca</w:t>
      </w:r>
      <w:proofErr w:type="spellEnd"/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9924C3" w:rsidRPr="0038656D" w:rsidRDefault="00D072EB" w:rsidP="0038656D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 xml:space="preserve">Publicar dia(s) </w:t>
      </w:r>
      <w:r w:rsidR="00133F09">
        <w:rPr>
          <w:rFonts w:ascii="Arial" w:hAnsi="Arial" w:cs="Arial"/>
          <w:sz w:val="24"/>
          <w:szCs w:val="24"/>
          <w:lang w:eastAsia="pt-BR"/>
        </w:rPr>
        <w:t xml:space="preserve">17, </w:t>
      </w:r>
      <w:r w:rsidR="00AF6F46">
        <w:rPr>
          <w:rFonts w:ascii="Arial" w:hAnsi="Arial" w:cs="Arial"/>
          <w:sz w:val="24"/>
          <w:szCs w:val="24"/>
          <w:lang w:eastAsia="pt-BR"/>
        </w:rPr>
        <w:t>2</w:t>
      </w:r>
      <w:r w:rsidR="00197C39">
        <w:rPr>
          <w:rFonts w:ascii="Arial" w:hAnsi="Arial" w:cs="Arial"/>
          <w:sz w:val="24"/>
          <w:szCs w:val="24"/>
          <w:lang w:eastAsia="pt-BR"/>
        </w:rPr>
        <w:t>1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e </w:t>
      </w:r>
      <w:r w:rsidR="00AF6F46">
        <w:rPr>
          <w:rFonts w:ascii="Arial" w:hAnsi="Arial" w:cs="Arial"/>
          <w:sz w:val="24"/>
          <w:szCs w:val="24"/>
          <w:lang w:eastAsia="pt-BR"/>
        </w:rPr>
        <w:t>2</w:t>
      </w:r>
      <w:r w:rsidR="00197C39">
        <w:rPr>
          <w:rFonts w:ascii="Arial" w:hAnsi="Arial" w:cs="Arial"/>
          <w:sz w:val="24"/>
          <w:szCs w:val="24"/>
          <w:lang w:eastAsia="pt-BR"/>
        </w:rPr>
        <w:t>2</w:t>
      </w:r>
      <w:r w:rsidRPr="003474C5">
        <w:rPr>
          <w:rFonts w:ascii="Arial" w:hAnsi="Arial" w:cs="Arial"/>
          <w:sz w:val="24"/>
          <w:szCs w:val="24"/>
          <w:lang w:eastAsia="pt-BR"/>
        </w:rPr>
        <w:t>/11</w:t>
      </w:r>
    </w:p>
    <w:sectPr w:rsidR="009924C3" w:rsidRPr="0038656D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C3"/>
    <w:rsid w:val="00005C2F"/>
    <w:rsid w:val="0000742B"/>
    <w:rsid w:val="000976BA"/>
    <w:rsid w:val="00133F09"/>
    <w:rsid w:val="00197C39"/>
    <w:rsid w:val="0038656D"/>
    <w:rsid w:val="003D2F7E"/>
    <w:rsid w:val="00551EB1"/>
    <w:rsid w:val="0064347F"/>
    <w:rsid w:val="00817DB3"/>
    <w:rsid w:val="009924C3"/>
    <w:rsid w:val="00AF6F46"/>
    <w:rsid w:val="00C40B62"/>
    <w:rsid w:val="00CD6398"/>
    <w:rsid w:val="00D03A19"/>
    <w:rsid w:val="00D072EB"/>
    <w:rsid w:val="00DC1886"/>
    <w:rsid w:val="00DF2FE8"/>
    <w:rsid w:val="00ED546F"/>
    <w:rsid w:val="00EF1964"/>
    <w:rsid w:val="00FB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67689"/>
  <w15:chartTrackingRefBased/>
  <w15:docId w15:val="{04A8A9CA-681A-4181-8D12-83C5F1CC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9924C3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924C3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ROBERTO GUILLERMO SALINAS QUIROZ</cp:lastModifiedBy>
  <cp:revision>8</cp:revision>
  <dcterms:created xsi:type="dcterms:W3CDTF">2023-11-06T21:27:00Z</dcterms:created>
  <dcterms:modified xsi:type="dcterms:W3CDTF">2023-11-21T17:30:00Z</dcterms:modified>
</cp:coreProperties>
</file>