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Epidemia de Crack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a denominada 'EPIDEMIA DO CRACK' no Estado de São Paulo"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13/12/2023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B12DDC">
        <w:rPr>
          <w:rFonts w:ascii="Arial" w:hAnsi="Arial" w:cs="Arial"/>
          <w:sz w:val="24"/>
          <w:szCs w:val="24"/>
          <w:lang w:eastAsia="pt-BR"/>
        </w:rPr>
        <w:t>r</w:t>
      </w:r>
      <w:bookmarkStart w:id="0" w:name="_GoBack"/>
      <w:bookmarkEnd w:id="0"/>
      <w:r w:rsidRPr="00DB0D7B">
        <w:rPr>
          <w:rFonts w:ascii="Arial" w:hAnsi="Arial" w:cs="Arial"/>
          <w:sz w:val="24"/>
          <w:szCs w:val="24"/>
          <w:lang w:eastAsia="pt-BR"/>
        </w:rPr>
        <w:t xml:space="preserve">ealizar a oitiva dos convidados: Dra. Raquel Rolnik, professora titular da Faculdade de Arquitetura e Urbanismo da USP; Sr. Clebson Charles Menezes de Souza, Presidente da Associação Geral do Estado de São Paulo; Dra. </w:t>
      </w:r>
      <w:r w:rsidRPr="00167294">
        <w:rPr>
          <w:rFonts w:ascii="Arial" w:hAnsi="Arial" w:cs="Arial"/>
          <w:sz w:val="24"/>
          <w:szCs w:val="24"/>
          <w:lang w:eastAsia="pt-BR"/>
        </w:rPr>
        <w:t>Fernanda Penteado Balera, Defensora Pública do Núcleo Especializado de Cidadania e Direitos Humanos da Defensoria Pública de São Paulo; Inspetor de Divisão Leandro Ramalho, da Inspetoria de Operações Especiais da Guarda Civil Municipal que atua na Cena Aberta de Uso.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20"/>
        <w:gridCol w:w="2097"/>
        <w:gridCol w:w="3296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7562C0">
      <w:pPr>
        <w:spacing w:after="0" w:line="240" w:lineRule="auto"/>
        <w:ind w:right="-40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054BFB">
        <w:rPr>
          <w:rFonts w:ascii="Arial" w:hAnsi="Arial" w:cs="Arial"/>
          <w:sz w:val="24"/>
          <w:szCs w:val="24"/>
          <w:lang w:eastAsia="pt-BR"/>
        </w:rPr>
        <w:t>11</w:t>
      </w:r>
      <w:r w:rsidRPr="00DB0D7B">
        <w:rPr>
          <w:rFonts w:ascii="Arial" w:hAnsi="Arial" w:cs="Arial"/>
          <w:sz w:val="24"/>
          <w:szCs w:val="24"/>
          <w:lang w:eastAsia="pt-BR"/>
        </w:rPr>
        <w:t>/12/2023.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Paulo Correa Jr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12 e 13/12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054BFB"/>
    <w:rsid w:val="00167294"/>
    <w:rsid w:val="002E1493"/>
    <w:rsid w:val="00450A9B"/>
    <w:rsid w:val="006E3DB3"/>
    <w:rsid w:val="007562C0"/>
    <w:rsid w:val="008112C3"/>
    <w:rsid w:val="008E5FA1"/>
    <w:rsid w:val="00A45097"/>
    <w:rsid w:val="00B1199A"/>
    <w:rsid w:val="00B12DDC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DF5F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LUANA GRACIANA SILVA</cp:lastModifiedBy>
  <cp:revision>4</cp:revision>
  <dcterms:created xsi:type="dcterms:W3CDTF">2023-12-08T20:47:00Z</dcterms:created>
  <dcterms:modified xsi:type="dcterms:W3CDTF">2023-12-12T21:44:00Z</dcterms:modified>
</cp:coreProperties>
</file>