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Relações Internacionais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27/02/2024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22/02/2024.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Maurici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26 e 27/02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