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Administração Pública e Relações do Trabalho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13/03/2024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11/03/2024.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Solange Freitas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12 e 13/03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