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20/03/2024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15:30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ordinária do dia 19/03/2024.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15/03/2024.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Valeria Bolsonaro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18, 19 e 20/03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