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15" w:rsidRDefault="00350B15" w:rsidP="00350B1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Comissão de Saúde</w:t>
      </w:r>
    </w:p>
    <w:p w:rsidR="00350B15" w:rsidRDefault="00350B15" w:rsidP="00350B1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50B15" w:rsidRDefault="00350B15" w:rsidP="00350B1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50B15" w:rsidRDefault="00350B15" w:rsidP="00350B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50B15" w:rsidRDefault="00350B15" w:rsidP="00350B1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sz w:val="24"/>
          <w:szCs w:val="24"/>
          <w:lang w:eastAsia="pt-BR"/>
        </w:rPr>
        <w:t>a realização de uma Reunião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>
        <w:rPr>
          <w:rFonts w:ascii="Arial" w:hAnsi="Arial" w:cs="Arial"/>
          <w:sz w:val="24"/>
          <w:szCs w:val="24"/>
          <w:lang w:eastAsia="pt-BR"/>
        </w:rPr>
        <w:t xml:space="preserve"> dia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09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/0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4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/2023</w:t>
      </w:r>
      <w:r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às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1 horas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sz w:val="24"/>
          <w:szCs w:val="24"/>
          <w:lang w:eastAsia="pt-BR"/>
        </w:rPr>
        <w:t>no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José Bonifácio</w:t>
      </w:r>
      <w:r>
        <w:rPr>
          <w:rFonts w:ascii="Arial" w:hAnsi="Arial" w:cs="Arial"/>
          <w:sz w:val="24"/>
          <w:szCs w:val="24"/>
          <w:lang w:eastAsia="pt-BR"/>
        </w:rPr>
        <w:t xml:space="preserve">, para que o Secretário Estadual de Saúde,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Eleuses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Paiva, apresente o Relatório Quadrimestral de Gestão e informações do Relatório Resumido de Execução Orçamentária, referentes ao Terceiro Quadrimestre de 202</w:t>
      </w:r>
      <w:r>
        <w:rPr>
          <w:rFonts w:ascii="Arial" w:hAnsi="Arial" w:cs="Arial"/>
          <w:sz w:val="24"/>
          <w:szCs w:val="24"/>
          <w:lang w:eastAsia="pt-BR"/>
        </w:rPr>
        <w:t>3.</w:t>
      </w:r>
      <w:bookmarkStart w:id="0" w:name="_GoBack"/>
      <w:bookmarkEnd w:id="0"/>
    </w:p>
    <w:p w:rsidR="00350B15" w:rsidRDefault="00350B15" w:rsidP="00350B1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50B15" w:rsidRDefault="00350B15" w:rsidP="00350B1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822"/>
        <w:gridCol w:w="2350"/>
        <w:gridCol w:w="3441"/>
      </w:tblGrid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Major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pt-BR"/>
              </w:rPr>
              <w:t>Mecca</w:t>
            </w:r>
            <w:proofErr w:type="spellEnd"/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Beth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pt-BR"/>
              </w:rPr>
              <w:t>Sahão</w:t>
            </w:r>
            <w:proofErr w:type="spellEnd"/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pt-BR"/>
              </w:rPr>
              <w:t>Enio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pt-BR"/>
              </w:rPr>
              <w:t>Tatto</w:t>
            </w:r>
            <w:proofErr w:type="spellEnd"/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pt-BR"/>
              </w:rPr>
              <w:t>Vitão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Cachorrão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50B15" w:rsidTr="00350B15">
        <w:tc>
          <w:tcPr>
            <w:tcW w:w="2822" w:type="dxa"/>
            <w:hideMark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2350" w:type="dxa"/>
            <w:hideMark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PSC</w:t>
            </w:r>
          </w:p>
        </w:tc>
        <w:tc>
          <w:tcPr>
            <w:tcW w:w="3441" w:type="dxa"/>
            <w:hideMark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Helinho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pt-BR"/>
              </w:rPr>
              <w:t>Zanatta</w:t>
            </w:r>
            <w:proofErr w:type="spellEnd"/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50B15" w:rsidTr="00350B15">
        <w:tc>
          <w:tcPr>
            <w:tcW w:w="2822" w:type="dxa"/>
          </w:tcPr>
          <w:p w:rsidR="00350B15" w:rsidRDefault="00350B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50B15" w:rsidRDefault="00350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50B15" w:rsidRDefault="00350B1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50B15" w:rsidRDefault="00350B15" w:rsidP="00350B1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50B15" w:rsidRDefault="00350B15" w:rsidP="00350B1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50B15" w:rsidRDefault="00350B15" w:rsidP="00350B1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>
        <w:rPr>
          <w:rFonts w:ascii="Arial" w:hAnsi="Arial" w:cs="Arial"/>
          <w:sz w:val="24"/>
          <w:szCs w:val="24"/>
          <w:lang w:eastAsia="pt-BR"/>
        </w:rPr>
        <w:t>05</w:t>
      </w:r>
      <w:r>
        <w:rPr>
          <w:rFonts w:ascii="Arial" w:hAnsi="Arial" w:cs="Arial"/>
          <w:sz w:val="24"/>
          <w:szCs w:val="24"/>
          <w:lang w:eastAsia="pt-BR"/>
        </w:rPr>
        <w:t>/0</w:t>
      </w:r>
      <w:r>
        <w:rPr>
          <w:rFonts w:ascii="Arial" w:hAnsi="Arial" w:cs="Arial"/>
          <w:sz w:val="24"/>
          <w:szCs w:val="24"/>
          <w:lang w:eastAsia="pt-BR"/>
        </w:rPr>
        <w:t>4</w:t>
      </w:r>
      <w:r>
        <w:rPr>
          <w:rFonts w:ascii="Arial" w:hAnsi="Arial" w:cs="Arial"/>
          <w:sz w:val="24"/>
          <w:szCs w:val="24"/>
          <w:lang w:eastAsia="pt-BR"/>
        </w:rPr>
        <w:t>/202</w:t>
      </w:r>
      <w:r>
        <w:rPr>
          <w:rFonts w:ascii="Arial" w:hAnsi="Arial" w:cs="Arial"/>
          <w:sz w:val="24"/>
          <w:szCs w:val="24"/>
          <w:lang w:eastAsia="pt-BR"/>
        </w:rPr>
        <w:t>4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350B15" w:rsidRDefault="00350B15" w:rsidP="00350B1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50B15" w:rsidRDefault="00350B15" w:rsidP="00350B1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50B15" w:rsidRDefault="00350B15" w:rsidP="00350B15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350B15" w:rsidRDefault="00350B15" w:rsidP="00350B15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Deputada Bruna Furlan</w:t>
      </w:r>
    </w:p>
    <w:p w:rsidR="00350B15" w:rsidRDefault="00350B15" w:rsidP="00350B15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350B15" w:rsidRDefault="00350B15" w:rsidP="00350B1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50B15" w:rsidRDefault="00350B15" w:rsidP="00350B1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08 e 09/04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350B1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965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B1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2B4F-8776-47E5-93FD-8DE07960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ROBERTO GUILLERMO SALINAS QUIROZ</cp:lastModifiedBy>
  <cp:revision>2</cp:revision>
  <dcterms:created xsi:type="dcterms:W3CDTF">2024-04-04T22:26:00Z</dcterms:created>
  <dcterms:modified xsi:type="dcterms:W3CDTF">2024-04-04T22:26:00Z</dcterms:modified>
</cp:coreProperties>
</file>