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eastAsia="pt-BR"/>
        </w:rPr>
      </w:pPr>
      <w:r w:rsidRPr="003474C5">
        <w:rPr>
          <w:rFonts w:ascii="Arial" w:hAnsi="Arial" w:cs="Arial"/>
          <w:b/>
          <w:bCs/>
          <w:sz w:val="28"/>
          <w:szCs w:val="28"/>
          <w:lang w:eastAsia="pt-BR"/>
        </w:rPr>
        <w:t>Comissão de Segurança Pública e Assuntos Penitenciários</w:t>
      </w:r>
    </w:p>
    <w:p w:rsidR="003474C5" w:rsidRPr="003474C5" w:rsidRDefault="003474C5" w:rsidP="003474C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3474C5" w:rsidRPr="003474C5" w:rsidRDefault="003474C5" w:rsidP="003474C5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lang w:eastAsia="pt-BR"/>
        </w:rPr>
      </w:pP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>COMUNICADO</w:t>
      </w:r>
    </w:p>
    <w:p w:rsidR="003474C5" w:rsidRPr="003474C5" w:rsidRDefault="003474C5" w:rsidP="003474C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3474C5" w:rsidRPr="003474C5" w:rsidRDefault="003474C5" w:rsidP="003474C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COMUNICO às Senhoras Deputadas e aos Senhores Deputados abaixo relacionados, membros deste Órgão Técnico</w:t>
      </w:r>
      <w:r w:rsidRPr="003474C5">
        <w:rPr>
          <w:rFonts w:ascii="Arial" w:hAnsi="Arial" w:cs="Arial"/>
          <w:b/>
          <w:bCs/>
          <w:i/>
          <w:iCs/>
          <w:sz w:val="24"/>
          <w:szCs w:val="24"/>
          <w:lang w:eastAsia="pt-BR"/>
        </w:rPr>
        <w:t xml:space="preserve">, </w:t>
      </w:r>
      <w:r w:rsidRPr="003474C5">
        <w:rPr>
          <w:rFonts w:ascii="Arial" w:hAnsi="Arial" w:cs="Arial"/>
          <w:sz w:val="24"/>
          <w:szCs w:val="24"/>
          <w:lang w:eastAsia="pt-BR"/>
        </w:rPr>
        <w:t>a realização de uma Reunião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Ordinária</w:t>
      </w:r>
      <w:r w:rsidRPr="003474C5">
        <w:rPr>
          <w:rFonts w:ascii="Arial" w:hAnsi="Arial" w:cs="Arial"/>
          <w:sz w:val="24"/>
          <w:szCs w:val="24"/>
          <w:lang w:eastAsia="pt-BR"/>
        </w:rPr>
        <w:t xml:space="preserve"> dia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  <w:r w:rsidR="00E1645C">
        <w:rPr>
          <w:rFonts w:ascii="Arial" w:hAnsi="Arial" w:cs="Arial"/>
          <w:b/>
          <w:bCs/>
          <w:sz w:val="24"/>
          <w:szCs w:val="24"/>
          <w:lang w:eastAsia="pt-BR"/>
        </w:rPr>
        <w:t>11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>/1</w:t>
      </w:r>
      <w:r w:rsidR="00E1645C">
        <w:rPr>
          <w:rFonts w:ascii="Arial" w:hAnsi="Arial" w:cs="Arial"/>
          <w:b/>
          <w:bCs/>
          <w:sz w:val="24"/>
          <w:szCs w:val="24"/>
          <w:lang w:eastAsia="pt-BR"/>
        </w:rPr>
        <w:t>2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>/2024</w:t>
      </w:r>
      <w:r w:rsidRPr="003474C5">
        <w:rPr>
          <w:rFonts w:ascii="Arial" w:hAnsi="Arial" w:cs="Arial"/>
          <w:sz w:val="24"/>
          <w:szCs w:val="24"/>
          <w:lang w:eastAsia="pt-BR"/>
        </w:rPr>
        <w:t>,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quarta-feira</w:t>
      </w:r>
      <w:r w:rsidRPr="003474C5">
        <w:rPr>
          <w:rFonts w:ascii="Arial" w:hAnsi="Arial" w:cs="Arial"/>
          <w:i/>
          <w:iCs/>
          <w:sz w:val="24"/>
          <w:szCs w:val="24"/>
          <w:lang w:eastAsia="pt-BR"/>
        </w:rPr>
        <w:t>,</w:t>
      </w:r>
      <w:r w:rsidRPr="003474C5">
        <w:rPr>
          <w:rFonts w:ascii="Arial" w:hAnsi="Arial" w:cs="Arial"/>
          <w:sz w:val="24"/>
          <w:szCs w:val="24"/>
          <w:lang w:eastAsia="pt-BR"/>
        </w:rPr>
        <w:t xml:space="preserve"> às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13:00</w:t>
      </w:r>
      <w:r w:rsidRPr="003474C5">
        <w:rPr>
          <w:rFonts w:ascii="Arial" w:hAnsi="Arial" w:cs="Arial"/>
          <w:sz w:val="24"/>
          <w:szCs w:val="24"/>
          <w:lang w:eastAsia="pt-BR"/>
        </w:rPr>
        <w:t xml:space="preserve"> horas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, </w:t>
      </w:r>
      <w:r w:rsidRPr="003474C5">
        <w:rPr>
          <w:rFonts w:ascii="Arial" w:hAnsi="Arial" w:cs="Arial"/>
          <w:sz w:val="24"/>
          <w:szCs w:val="24"/>
          <w:lang w:eastAsia="pt-BR"/>
        </w:rPr>
        <w:t>no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Plenário </w:t>
      </w:r>
      <w:bookmarkStart w:id="0" w:name="_GoBack"/>
      <w:bookmarkEnd w:id="0"/>
      <w:r w:rsidR="00E1645C">
        <w:rPr>
          <w:rFonts w:ascii="Arial" w:hAnsi="Arial" w:cs="Arial"/>
          <w:b/>
          <w:bCs/>
          <w:sz w:val="24"/>
          <w:szCs w:val="24"/>
          <w:lang w:eastAsia="pt-BR"/>
        </w:rPr>
        <w:t>Tiradentes</w:t>
      </w:r>
      <w:r w:rsidRPr="003474C5">
        <w:rPr>
          <w:rFonts w:ascii="Arial" w:hAnsi="Arial" w:cs="Arial"/>
          <w:sz w:val="24"/>
          <w:szCs w:val="24"/>
          <w:lang w:eastAsia="pt-BR"/>
        </w:rPr>
        <w:t xml:space="preserve">, com a finalidade de ouvir o Senhor Secretário Estadual da </w:t>
      </w:r>
      <w:r w:rsidR="00E1645C">
        <w:rPr>
          <w:rFonts w:ascii="Arial" w:hAnsi="Arial" w:cs="Arial"/>
          <w:sz w:val="24"/>
          <w:szCs w:val="24"/>
          <w:lang w:eastAsia="pt-BR"/>
        </w:rPr>
        <w:t>Administração Penitenciária</w:t>
      </w:r>
      <w:r w:rsidRPr="003474C5">
        <w:rPr>
          <w:rFonts w:ascii="Arial" w:hAnsi="Arial" w:cs="Arial"/>
          <w:sz w:val="24"/>
          <w:szCs w:val="24"/>
          <w:lang w:eastAsia="pt-BR"/>
        </w:rPr>
        <w:t xml:space="preserve"> de São Paulo, </w:t>
      </w:r>
      <w:r w:rsidR="00E1645C" w:rsidRPr="00E1645C">
        <w:rPr>
          <w:rFonts w:ascii="Arial" w:hAnsi="Arial" w:cs="Arial"/>
          <w:sz w:val="24"/>
          <w:szCs w:val="24"/>
          <w:lang w:eastAsia="pt-BR"/>
        </w:rPr>
        <w:t xml:space="preserve">Marcello </w:t>
      </w:r>
      <w:proofErr w:type="spellStart"/>
      <w:r w:rsidR="00E1645C" w:rsidRPr="00E1645C">
        <w:rPr>
          <w:rFonts w:ascii="Arial" w:hAnsi="Arial" w:cs="Arial"/>
          <w:sz w:val="24"/>
          <w:szCs w:val="24"/>
          <w:lang w:eastAsia="pt-BR"/>
        </w:rPr>
        <w:t>Streifinger</w:t>
      </w:r>
      <w:proofErr w:type="spellEnd"/>
      <w:r w:rsidRPr="003474C5">
        <w:rPr>
          <w:rFonts w:ascii="Arial" w:hAnsi="Arial" w:cs="Arial"/>
          <w:sz w:val="24"/>
          <w:szCs w:val="24"/>
          <w:lang w:eastAsia="pt-BR"/>
        </w:rPr>
        <w:t>,</w:t>
      </w:r>
      <w:r w:rsidR="00E1645C">
        <w:rPr>
          <w:rFonts w:ascii="Arial" w:hAnsi="Arial" w:cs="Arial"/>
          <w:sz w:val="24"/>
          <w:szCs w:val="24"/>
          <w:lang w:eastAsia="pt-BR"/>
        </w:rPr>
        <w:t xml:space="preserve"> </w:t>
      </w:r>
      <w:r w:rsidRPr="003474C5">
        <w:rPr>
          <w:rFonts w:ascii="Arial" w:hAnsi="Arial" w:cs="Arial"/>
          <w:sz w:val="24"/>
          <w:szCs w:val="24"/>
          <w:lang w:eastAsia="pt-BR"/>
        </w:rPr>
        <w:t>quanto ao disposto no Artigo 52-A da Constituição do Estado de São Paulo - prestação de contas do andamento da gestão e avaliação das ações, programas e metas da Secretaria.</w:t>
      </w:r>
    </w:p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3474C5" w:rsidRPr="003474C5" w:rsidRDefault="003474C5" w:rsidP="003474C5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  <w:lang w:eastAsia="pt-BR"/>
        </w:rPr>
      </w:pPr>
    </w:p>
    <w:tbl>
      <w:tblPr>
        <w:tblW w:w="0" w:type="auto"/>
        <w:tblInd w:w="-108" w:type="dxa"/>
        <w:tblLook w:val="0000" w:firstRow="0" w:lastRow="0" w:firstColumn="0" w:lastColumn="0" w:noHBand="0" w:noVBand="0"/>
      </w:tblPr>
      <w:tblGrid>
        <w:gridCol w:w="2822"/>
        <w:gridCol w:w="2350"/>
        <w:gridCol w:w="3441"/>
      </w:tblGrid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Efetivos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Substitutos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Agente Federal Danilo Balas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Carlos Cezar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Conte Lopes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Gil Diniz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Major Mecca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Paulo Mansur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Eduardo Suplicy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Luiz Fernando T. Ferreira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Reis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Thainara Faria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Rafa Zimbaldi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PSDB/Cidadania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Mauro Bragato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Altair Moraes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REPUBLICANOS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Danilo Campetti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Rafael Saraiva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UNIÃO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Guto Zacarias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Ediane Maria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PSOL/REDE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Monica Seixas do Movimento Pretas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Jorge Caruso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MDB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Itamar Borges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Delegado Olim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PP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Capitão Telhada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B23F2A" w:rsidRPr="003474C5" w:rsidTr="00B23F2A">
        <w:tc>
          <w:tcPr>
            <w:tcW w:w="2822" w:type="dxa"/>
          </w:tcPr>
          <w:p w:rsidR="00B23F2A" w:rsidRPr="003474C5" w:rsidRDefault="00B23F2A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B23F2A" w:rsidRPr="003474C5" w:rsidRDefault="00B23F2A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B23F2A" w:rsidRPr="003474C5" w:rsidRDefault="00B23F2A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B23F2A" w:rsidRPr="003474C5" w:rsidTr="00B23F2A">
        <w:tc>
          <w:tcPr>
            <w:tcW w:w="2822" w:type="dxa"/>
          </w:tcPr>
          <w:p w:rsidR="00B23F2A" w:rsidRPr="003474C5" w:rsidRDefault="00B23F2A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bookmarkStart w:id="1" w:name="_Hlk128461686"/>
          </w:p>
        </w:tc>
        <w:tc>
          <w:tcPr>
            <w:tcW w:w="2350" w:type="dxa"/>
          </w:tcPr>
          <w:p w:rsidR="00B23F2A" w:rsidRPr="003474C5" w:rsidRDefault="00B23F2A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B23F2A" w:rsidRPr="003474C5" w:rsidRDefault="00B23F2A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B23F2A" w:rsidRPr="003474C5" w:rsidTr="00B23F2A">
        <w:tc>
          <w:tcPr>
            <w:tcW w:w="2822" w:type="dxa"/>
          </w:tcPr>
          <w:p w:rsidR="00B23F2A" w:rsidRPr="003474C5" w:rsidRDefault="00B23F2A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B23F2A" w:rsidRPr="003474C5" w:rsidRDefault="00B23F2A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B23F2A" w:rsidRPr="003474C5" w:rsidRDefault="00B23F2A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bookmarkEnd w:id="1"/>
    </w:tbl>
    <w:p w:rsidR="003474C5" w:rsidRDefault="003474C5" w:rsidP="003474C5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B23F2A" w:rsidRPr="003474C5" w:rsidRDefault="00B23F2A" w:rsidP="003474C5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3474C5" w:rsidRPr="003474C5" w:rsidRDefault="003474C5" w:rsidP="003474C5">
      <w:pPr>
        <w:spacing w:after="0" w:line="240" w:lineRule="auto"/>
        <w:ind w:left="2950"/>
        <w:jc w:val="right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 xml:space="preserve">Sala das Comissões, em </w:t>
      </w:r>
      <w:r w:rsidR="00E1645C">
        <w:rPr>
          <w:rFonts w:ascii="Arial" w:hAnsi="Arial" w:cs="Arial"/>
          <w:sz w:val="24"/>
          <w:szCs w:val="24"/>
          <w:lang w:eastAsia="pt-BR"/>
        </w:rPr>
        <w:t>09</w:t>
      </w:r>
      <w:r w:rsidRPr="003474C5">
        <w:rPr>
          <w:rFonts w:ascii="Arial" w:hAnsi="Arial" w:cs="Arial"/>
          <w:sz w:val="24"/>
          <w:szCs w:val="24"/>
          <w:lang w:eastAsia="pt-BR"/>
        </w:rPr>
        <w:t>/</w:t>
      </w:r>
      <w:r w:rsidR="00E30BBD">
        <w:rPr>
          <w:rFonts w:ascii="Arial" w:hAnsi="Arial" w:cs="Arial"/>
          <w:sz w:val="24"/>
          <w:szCs w:val="24"/>
          <w:lang w:eastAsia="pt-BR"/>
        </w:rPr>
        <w:t>1</w:t>
      </w:r>
      <w:r w:rsidR="00E1645C">
        <w:rPr>
          <w:rFonts w:ascii="Arial" w:hAnsi="Arial" w:cs="Arial"/>
          <w:sz w:val="24"/>
          <w:szCs w:val="24"/>
          <w:lang w:eastAsia="pt-BR"/>
        </w:rPr>
        <w:t>2</w:t>
      </w:r>
      <w:r w:rsidRPr="003474C5">
        <w:rPr>
          <w:rFonts w:ascii="Arial" w:hAnsi="Arial" w:cs="Arial"/>
          <w:sz w:val="24"/>
          <w:szCs w:val="24"/>
          <w:lang w:eastAsia="pt-BR"/>
        </w:rPr>
        <w:t>/2024.</w:t>
      </w:r>
    </w:p>
    <w:p w:rsidR="003474C5" w:rsidRPr="003474C5" w:rsidRDefault="003474C5" w:rsidP="003474C5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t-BR"/>
        </w:rPr>
      </w:pPr>
    </w:p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4A1056" w:rsidRDefault="004A1056" w:rsidP="004A1056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</w:p>
    <w:p w:rsidR="004A1056" w:rsidRPr="004A1056" w:rsidRDefault="004A1056" w:rsidP="00494A6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 xml:space="preserve">Deputado Major </w:t>
      </w:r>
      <w:proofErr w:type="spellStart"/>
      <w:r w:rsidRPr="004A1056">
        <w:rPr>
          <w:rFonts w:ascii="Arial" w:hAnsi="Arial" w:cs="Arial"/>
          <w:b/>
          <w:sz w:val="24"/>
          <w:szCs w:val="24"/>
          <w:lang w:eastAsia="pt-BR"/>
        </w:rPr>
        <w:t>Mecca</w:t>
      </w:r>
      <w:proofErr w:type="spellEnd"/>
    </w:p>
    <w:p w:rsidR="004A1056" w:rsidRPr="004A1056" w:rsidRDefault="004A1056" w:rsidP="004A1056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>Presidente</w:t>
      </w: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3474C5" w:rsidRPr="00D75BE6" w:rsidRDefault="003474C5" w:rsidP="00D75BE6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 xml:space="preserve">Publicar dia(s) </w:t>
      </w:r>
      <w:r w:rsidR="00E1645C">
        <w:rPr>
          <w:rFonts w:ascii="Arial" w:hAnsi="Arial" w:cs="Arial"/>
          <w:sz w:val="24"/>
          <w:szCs w:val="24"/>
          <w:lang w:eastAsia="pt-BR"/>
        </w:rPr>
        <w:t>10</w:t>
      </w:r>
      <w:r w:rsidRPr="003474C5">
        <w:rPr>
          <w:rFonts w:ascii="Arial" w:hAnsi="Arial" w:cs="Arial"/>
          <w:sz w:val="24"/>
          <w:szCs w:val="24"/>
          <w:lang w:eastAsia="pt-BR"/>
        </w:rPr>
        <w:t xml:space="preserve"> e </w:t>
      </w:r>
      <w:r w:rsidR="00E1645C">
        <w:rPr>
          <w:rFonts w:ascii="Arial" w:hAnsi="Arial" w:cs="Arial"/>
          <w:sz w:val="24"/>
          <w:szCs w:val="24"/>
          <w:lang w:eastAsia="pt-BR"/>
        </w:rPr>
        <w:t>11</w:t>
      </w:r>
      <w:r w:rsidRPr="003474C5">
        <w:rPr>
          <w:rFonts w:ascii="Arial" w:hAnsi="Arial" w:cs="Arial"/>
          <w:sz w:val="24"/>
          <w:szCs w:val="24"/>
          <w:lang w:eastAsia="pt-BR"/>
        </w:rPr>
        <w:t>/1</w:t>
      </w:r>
      <w:r w:rsidR="00E1645C">
        <w:rPr>
          <w:rFonts w:ascii="Arial" w:hAnsi="Arial" w:cs="Arial"/>
          <w:sz w:val="24"/>
          <w:szCs w:val="24"/>
          <w:lang w:eastAsia="pt-BR"/>
        </w:rPr>
        <w:t>2</w:t>
      </w:r>
    </w:p>
    <w:sectPr w:rsidR="003474C5" w:rsidRPr="00D75BE6" w:rsidSect="000D7DCE">
      <w:type w:val="continuous"/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4C5"/>
    <w:rsid w:val="00056A3D"/>
    <w:rsid w:val="000617C9"/>
    <w:rsid w:val="0007502B"/>
    <w:rsid w:val="003474C5"/>
    <w:rsid w:val="00424B00"/>
    <w:rsid w:val="00494A6B"/>
    <w:rsid w:val="004A1056"/>
    <w:rsid w:val="004C6711"/>
    <w:rsid w:val="00603C27"/>
    <w:rsid w:val="00662E75"/>
    <w:rsid w:val="007567C0"/>
    <w:rsid w:val="007A5C08"/>
    <w:rsid w:val="00B23F2A"/>
    <w:rsid w:val="00C95AFF"/>
    <w:rsid w:val="00CA5247"/>
    <w:rsid w:val="00D309F6"/>
    <w:rsid w:val="00D75BE6"/>
    <w:rsid w:val="00DE47E3"/>
    <w:rsid w:val="00E1645C"/>
    <w:rsid w:val="00E30BBD"/>
    <w:rsid w:val="00F73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4B2BB"/>
  <w15:chartTrackingRefBased/>
  <w15:docId w15:val="{8DAE303C-E00A-49E5-8C64-0B2D9C24E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3474C5"/>
    <w:pPr>
      <w:keepNext/>
      <w:spacing w:after="0" w:line="240" w:lineRule="auto"/>
      <w:jc w:val="center"/>
      <w:outlineLvl w:val="0"/>
    </w:pPr>
    <w:rPr>
      <w:rFonts w:ascii="Arial" w:hAnsi="Arial" w:cs="Arial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3474C5"/>
    <w:rPr>
      <w:rFonts w:ascii="Arial" w:hAnsi="Arial" w:cs="Arial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6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03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A9294B-1411-4DFD-A6B5-6EB8C2AF8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Kasuo Aoyanagi</dc:creator>
  <cp:lastModifiedBy>ROBERTO GUILLERMO SALINAS QUIROZ</cp:lastModifiedBy>
  <cp:revision>2</cp:revision>
  <dcterms:created xsi:type="dcterms:W3CDTF">2024-12-09T19:33:00Z</dcterms:created>
  <dcterms:modified xsi:type="dcterms:W3CDTF">2024-12-09T19:33:00Z</dcterms:modified>
</cp:coreProperties>
</file>