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</w:t>
      </w:r>
      <w:r w:rsidR="00A2271F">
        <w:rPr>
          <w:rFonts w:ascii="Arial" w:hAnsi="Arial" w:cs="Arial"/>
          <w:sz w:val="24"/>
          <w:szCs w:val="24"/>
          <w:lang w:eastAsia="pt-BR"/>
        </w:rPr>
        <w:t xml:space="preserve">de ouvir o Dr. Antônio José Gonçalves, presidente da Associação Paulista de Medicina, 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de apreciar a pauta anexa e </w:t>
      </w:r>
      <w:r w:rsidR="00A2271F">
        <w:rPr>
          <w:rFonts w:ascii="Arial" w:hAnsi="Arial" w:cs="Arial"/>
          <w:sz w:val="24"/>
          <w:szCs w:val="24"/>
          <w:lang w:eastAsia="pt-BR"/>
        </w:rPr>
        <w:t xml:space="preserve">de </w:t>
      </w:r>
      <w:r w:rsidRPr="003474C5">
        <w:rPr>
          <w:rFonts w:ascii="Arial" w:hAnsi="Arial" w:cs="Arial"/>
          <w:sz w:val="24"/>
          <w:szCs w:val="24"/>
          <w:lang w:eastAsia="pt-BR"/>
        </w:rPr>
        <w:t>tratar de outros assuntos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Delegada Graciela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 e 20/08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2271F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1CE6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C67E-9D88-4D48-8E51-3C47DC47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2025-08-18T20:59:00Z</dcterms:created>
  <dcterms:modified xsi:type="dcterms:W3CDTF">2025-08-18T20:59:00Z</dcterms:modified>
</cp:coreProperties>
</file>