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Defesa e dos Direitos das Mulheres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30/09/2025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em anexo e tratar de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Leci Brandão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Marina Helou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Marcio Nakashima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PDT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26/09/2025.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Deputada Dani Alonso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29 e 30/09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