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Saúde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12/11/2025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11:16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da reunião ordinária prevista para dia 12/11/2025 às 11h, no mesmo local.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Delegada Graciela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10/11/2025.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Bruna Furlan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11 e 12/11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