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DB0D7B">
        <w:rPr>
          <w:rFonts w:ascii="Arial" w:hAnsi="Arial" w:cs="Arial"/>
          <w:b/>
          <w:bCs/>
          <w:sz w:val="28"/>
          <w:szCs w:val="28"/>
          <w:lang w:eastAsia="pt-BR"/>
        </w:rPr>
        <w:t>CPI - Descarte de Materiais Contaminantes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B0D7B" w:rsidRPr="00DB0D7B" w:rsidRDefault="00DB0D7B" w:rsidP="00DB0D7B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DB0D7B" w:rsidRPr="00DB0D7B" w:rsidRDefault="00DB0D7B" w:rsidP="00DB0D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e substitutos da Comissão Parlamentar de Inquérito constituída 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com a finalidade de "investigar o descarte de materiais e itens potencialmente contaminantes, como medicamentos e equipamentos eletrônicos"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para uma Reunião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Pr="00DB0D7B">
        <w:rPr>
          <w:rFonts w:ascii="Arial" w:hAnsi="Arial" w:cs="Arial"/>
          <w:sz w:val="24"/>
          <w:szCs w:val="24"/>
          <w:lang w:eastAsia="pt-BR"/>
        </w:rPr>
        <w:t>a realizar-se no dia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18/03/2026</w:t>
      </w:r>
      <w:r w:rsidRPr="00DB0D7B">
        <w:rPr>
          <w:rFonts w:ascii="Arial" w:hAnsi="Arial" w:cs="Arial"/>
          <w:sz w:val="24"/>
          <w:szCs w:val="24"/>
          <w:lang w:eastAsia="pt-BR"/>
        </w:rPr>
        <w:t>,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DB0D7B">
        <w:rPr>
          <w:rFonts w:ascii="Arial" w:hAnsi="Arial" w:cs="Arial"/>
          <w:sz w:val="24"/>
          <w:szCs w:val="24"/>
          <w:lang w:eastAsia="pt-BR"/>
        </w:rPr>
        <w:t>, às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11:00</w:t>
      </w:r>
      <w:r w:rsidRPr="00DB0D7B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no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DB0D7B">
        <w:rPr>
          <w:rFonts w:ascii="Arial" w:hAnsi="Arial" w:cs="Arial"/>
          <w:sz w:val="24"/>
          <w:szCs w:val="24"/>
          <w:lang w:eastAsia="pt-BR"/>
        </w:rPr>
        <w:t xml:space="preserve">, com a finalidade de analisar a pauta anexa e realizar a oitiva do Senhor Manoel Bernardes de Lara Junior, Diretor do Centro de Vigilância Sanitária (CVS) do Estado de São Paulo, nos termos do Requerimento nº 183/2026.  </w:t>
      </w:r>
    </w:p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225"/>
        <w:gridCol w:w="2097"/>
        <w:gridCol w:w="3291"/>
      </w:tblGrid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Rodrigo Moraes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Ana Perugini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BB35C3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70" w:type="dxa"/>
          </w:tcPr>
          <w:p w:rsidR="00DB0D7B" w:rsidRPr="00DB0D7B" w:rsidRDefault="00BB35C3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</w:t>
            </w:r>
            <w:bookmarkStart w:id="0" w:name="_GoBack"/>
            <w:bookmarkEnd w:id="0"/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Dr. Elton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Léo Oliveira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>Sala das Comissões, em 16/03/2026.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6E3DB3" w:rsidRPr="003474C5" w:rsidRDefault="006E3DB3" w:rsidP="006E3DB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Delegado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Olim</w:t>
      </w:r>
      <w:proofErr w:type="spellEnd"/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B0D7B" w:rsidRPr="008E5FA1" w:rsidRDefault="00E62E16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Publicar dias 17 e 18/03</w:t>
      </w:r>
    </w:p>
    <w:sectPr w:rsidR="00DB0D7B" w:rsidRPr="008E5FA1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7B"/>
    <w:rsid w:val="002E1493"/>
    <w:rsid w:val="00450A9B"/>
    <w:rsid w:val="006E3DB3"/>
    <w:rsid w:val="008112C3"/>
    <w:rsid w:val="008E5FA1"/>
    <w:rsid w:val="00A62E06"/>
    <w:rsid w:val="00B1199A"/>
    <w:rsid w:val="00BB35C3"/>
    <w:rsid w:val="00C8215C"/>
    <w:rsid w:val="00DB0D7B"/>
    <w:rsid w:val="00E62E16"/>
    <w:rsid w:val="00E6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09E8F"/>
  <w15:chartTrackingRefBased/>
  <w15:docId w15:val="{E1735634-5850-45DC-A985-8F88F54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DB0D7B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B0D7B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LUANA GRACIANA SILVA</cp:lastModifiedBy>
  <cp:revision>4</cp:revision>
  <dcterms:created xsi:type="dcterms:W3CDTF">2026-03-16T17:56:00Z</dcterms:created>
  <dcterms:modified xsi:type="dcterms:W3CDTF">2026-03-16T21:52:00Z</dcterms:modified>
</cp:coreProperties>
</file>